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tabs>
          <w:tab w:val="left" w:pos="7797"/>
        </w:tabs>
        <w:spacing w:afterLines="50"/>
        <w:jc w:val="left"/>
        <w:rPr>
          <w:rFonts w:ascii="楷体" w:hAnsi="楷体" w:eastAsia="楷体" w:cs="楷体"/>
          <w:bCs/>
          <w:sz w:val="28"/>
          <w:szCs w:val="28"/>
        </w:rPr>
      </w:pPr>
      <w:r>
        <w:rPr>
          <w:rFonts w:hint="eastAsia" w:ascii="楷体" w:hAnsi="楷体" w:eastAsia="楷体" w:cs="楷体"/>
          <w:bCs/>
          <w:sz w:val="28"/>
          <w:szCs w:val="28"/>
        </w:rPr>
        <w:t>附件2：</w:t>
      </w:r>
    </w:p>
    <w:p>
      <w:pPr>
        <w:spacing w:line="720" w:lineRule="auto"/>
        <w:jc w:val="center"/>
      </w:pPr>
      <w:r>
        <w:drawing>
          <wp:inline distT="0" distB="0" distL="0" distR="0">
            <wp:extent cx="5139690" cy="822960"/>
            <wp:effectExtent l="0" t="0" r="16510" b="15875"/>
            <wp:docPr id="3" name="图片 3" descr="文本&#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文本&#10;&#10;描述已自动生成"/>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5139690" cy="822960"/>
                    </a:xfrm>
                    <a:prstGeom prst="rect">
                      <a:avLst/>
                    </a:prstGeom>
                    <a:noFill/>
                  </pic:spPr>
                </pic:pic>
              </a:graphicData>
            </a:graphic>
          </wp:inline>
        </w:drawing>
      </w:r>
    </w:p>
    <w:p>
      <w:pPr>
        <w:spacing w:line="720" w:lineRule="auto"/>
        <w:jc w:val="center"/>
      </w:pPr>
    </w:p>
    <w:p>
      <w:pPr>
        <w:spacing w:beforeLines="50"/>
        <w:jc w:val="center"/>
        <w:rPr>
          <w:rFonts w:ascii="黑体" w:hAnsi="黑体" w:eastAsia="黑体"/>
          <w:sz w:val="36"/>
          <w:szCs w:val="36"/>
        </w:rPr>
      </w:pPr>
      <w:r>
        <w:rPr>
          <w:rFonts w:hint="eastAsia" w:ascii="黑体" w:hAnsi="黑体" w:eastAsia="黑体"/>
          <w:sz w:val="36"/>
          <w:szCs w:val="36"/>
        </w:rPr>
        <w:t>中国财政科学研究院“地方财政经济运行”</w:t>
      </w:r>
    </w:p>
    <w:p>
      <w:pPr>
        <w:spacing w:beforeLines="50"/>
        <w:jc w:val="center"/>
        <w:rPr>
          <w:rFonts w:ascii="黑体" w:hAnsi="黑体" w:eastAsia="黑体"/>
          <w:sz w:val="36"/>
          <w:szCs w:val="36"/>
        </w:rPr>
      </w:pPr>
      <w:r>
        <w:rPr>
          <w:rFonts w:hint="eastAsia" w:ascii="黑体" w:hAnsi="黑体" w:eastAsia="黑体"/>
          <w:sz w:val="36"/>
          <w:szCs w:val="36"/>
        </w:rPr>
        <w:t>调查问卷（2022年度）</w:t>
      </w:r>
    </w:p>
    <w:p>
      <w:pPr>
        <w:rPr>
          <w:rFonts w:ascii="楷体" w:hAnsi="楷体" w:eastAsia="楷体"/>
          <w:szCs w:val="24"/>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p>
    <w:p>
      <w:pPr>
        <w:jc w:val="center"/>
        <w:rPr>
          <w:rFonts w:ascii="楷体" w:hAnsi="楷体" w:eastAsia="楷体"/>
          <w:sz w:val="32"/>
          <w:szCs w:val="28"/>
        </w:rPr>
      </w:pPr>
      <w:r>
        <w:rPr>
          <w:rFonts w:hint="eastAsia" w:ascii="楷体" w:hAnsi="楷体" w:eastAsia="楷体"/>
          <w:sz w:val="32"/>
          <w:szCs w:val="28"/>
        </w:rPr>
        <w:t>中国财政科学研究院问卷设计组</w:t>
      </w:r>
    </w:p>
    <w:p>
      <w:pPr>
        <w:jc w:val="center"/>
        <w:rPr>
          <w:rFonts w:ascii="楷体" w:hAnsi="楷体" w:eastAsia="楷体"/>
          <w:sz w:val="32"/>
          <w:szCs w:val="28"/>
        </w:rPr>
      </w:pPr>
      <w:r>
        <w:rPr>
          <w:rFonts w:hint="eastAsia" w:ascii="楷体" w:hAnsi="楷体" w:eastAsia="楷体"/>
          <w:sz w:val="32"/>
          <w:szCs w:val="28"/>
        </w:rPr>
        <w:t>2</w:t>
      </w:r>
      <w:r>
        <w:rPr>
          <w:rFonts w:ascii="楷体" w:hAnsi="楷体" w:eastAsia="楷体"/>
          <w:sz w:val="32"/>
          <w:szCs w:val="28"/>
        </w:rPr>
        <w:t>022</w:t>
      </w:r>
      <w:r>
        <w:rPr>
          <w:rFonts w:hint="eastAsia" w:ascii="楷体" w:hAnsi="楷体" w:eastAsia="楷体"/>
          <w:sz w:val="32"/>
          <w:szCs w:val="28"/>
        </w:rPr>
        <w:t>年1</w:t>
      </w:r>
      <w:r>
        <w:rPr>
          <w:rFonts w:ascii="楷体" w:hAnsi="楷体" w:eastAsia="楷体"/>
          <w:sz w:val="32"/>
          <w:szCs w:val="28"/>
        </w:rPr>
        <w:t>0</w:t>
      </w:r>
      <w:r>
        <w:rPr>
          <w:rFonts w:hint="eastAsia" w:ascii="楷体" w:hAnsi="楷体" w:eastAsia="楷体"/>
          <w:sz w:val="32"/>
          <w:szCs w:val="28"/>
        </w:rPr>
        <w:t>月</w:t>
      </w:r>
    </w:p>
    <w:p>
      <w:pPr>
        <w:widowControl/>
        <w:spacing w:line="240" w:lineRule="auto"/>
        <w:jc w:val="left"/>
        <w:rPr>
          <w:rFonts w:ascii="楷体" w:hAnsi="楷体" w:eastAsia="楷体"/>
          <w:szCs w:val="24"/>
        </w:rPr>
      </w:pPr>
    </w:p>
    <w:p>
      <w:pPr>
        <w:widowControl/>
        <w:spacing w:line="240" w:lineRule="auto"/>
        <w:jc w:val="left"/>
        <w:rPr>
          <w:rFonts w:ascii="楷体" w:hAnsi="楷体" w:eastAsia="楷体"/>
          <w:szCs w:val="24"/>
        </w:rPr>
      </w:pPr>
    </w:p>
    <w:p>
      <w:pPr>
        <w:widowControl/>
        <w:spacing w:line="240" w:lineRule="auto"/>
        <w:jc w:val="left"/>
        <w:rPr>
          <w:rFonts w:ascii="楷体" w:hAnsi="楷体" w:eastAsia="楷体"/>
          <w:szCs w:val="24"/>
        </w:rPr>
      </w:pPr>
      <w:r>
        <w:rPr>
          <w:rFonts w:ascii="楷体" w:hAnsi="楷体" w:eastAsia="楷体"/>
          <w:szCs w:val="24"/>
        </w:rPr>
        <w:br w:type="page"/>
      </w:r>
    </w:p>
    <w:p>
      <w:pPr>
        <w:rPr>
          <w:rFonts w:ascii="楷体" w:hAnsi="楷体" w:eastAsia="楷体"/>
          <w:szCs w:val="24"/>
        </w:rPr>
      </w:pPr>
      <w:r>
        <w:rPr>
          <w:rFonts w:hint="eastAsia" w:ascii="楷体" w:hAnsi="楷体" w:eastAsia="楷体"/>
          <w:szCs w:val="24"/>
        </w:rPr>
        <w:t>财政战线上</w:t>
      </w:r>
      <w:r>
        <w:rPr>
          <w:rFonts w:ascii="楷体" w:hAnsi="楷体" w:eastAsia="楷体"/>
          <w:szCs w:val="24"/>
        </w:rPr>
        <w:t>的各位同仁</w:t>
      </w:r>
      <w:r>
        <w:rPr>
          <w:rFonts w:hint="eastAsia" w:ascii="楷体" w:hAnsi="楷体" w:eastAsia="楷体"/>
          <w:szCs w:val="24"/>
        </w:rPr>
        <w:t>：</w:t>
      </w:r>
    </w:p>
    <w:p>
      <w:pPr>
        <w:ind w:firstLine="480" w:firstLineChars="200"/>
        <w:rPr>
          <w:rFonts w:ascii="楷体" w:hAnsi="楷体" w:eastAsia="楷体"/>
          <w:szCs w:val="24"/>
        </w:rPr>
      </w:pPr>
      <w:r>
        <w:rPr>
          <w:rFonts w:hint="eastAsia" w:ascii="楷体" w:hAnsi="楷体" w:eastAsia="楷体"/>
          <w:szCs w:val="24"/>
        </w:rPr>
        <w:t>您们好！</w:t>
      </w:r>
    </w:p>
    <w:p>
      <w:pPr>
        <w:ind w:firstLine="480" w:firstLineChars="200"/>
        <w:rPr>
          <w:rFonts w:ascii="楷体" w:hAnsi="楷体" w:eastAsia="楷体"/>
          <w:szCs w:val="24"/>
        </w:rPr>
      </w:pPr>
      <w:r>
        <w:rPr>
          <w:rFonts w:ascii="楷体" w:hAnsi="楷体" w:eastAsia="楷体"/>
          <w:szCs w:val="24"/>
        </w:rPr>
        <w:t>中国财政科学研究院作为财政部直属事业单位、国家高端智库</w:t>
      </w:r>
      <w:r>
        <w:rPr>
          <w:rFonts w:hint="eastAsia" w:ascii="楷体" w:hAnsi="楷体" w:eastAsia="楷体"/>
          <w:szCs w:val="24"/>
        </w:rPr>
        <w:t>，肩负为</w:t>
      </w:r>
      <w:r>
        <w:rPr>
          <w:rFonts w:ascii="楷体" w:hAnsi="楷体" w:eastAsia="楷体"/>
          <w:szCs w:val="24"/>
        </w:rPr>
        <w:t>党中央、国务院及财政部</w:t>
      </w:r>
      <w:r>
        <w:rPr>
          <w:rFonts w:hint="eastAsia" w:ascii="楷体" w:hAnsi="楷体" w:eastAsia="楷体"/>
          <w:szCs w:val="24"/>
        </w:rPr>
        <w:t>决策</w:t>
      </w:r>
      <w:r>
        <w:rPr>
          <w:rFonts w:ascii="楷体" w:hAnsi="楷体" w:eastAsia="楷体"/>
          <w:szCs w:val="24"/>
        </w:rPr>
        <w:t>咨询的</w:t>
      </w:r>
      <w:r>
        <w:rPr>
          <w:rFonts w:hint="eastAsia" w:ascii="楷体" w:hAnsi="楷体" w:eastAsia="楷体"/>
          <w:szCs w:val="24"/>
        </w:rPr>
        <w:t>使命</w:t>
      </w:r>
      <w:r>
        <w:rPr>
          <w:rFonts w:ascii="楷体" w:hAnsi="楷体" w:eastAsia="楷体"/>
          <w:szCs w:val="24"/>
        </w:rPr>
        <w:t>。</w:t>
      </w:r>
      <w:r>
        <w:rPr>
          <w:rFonts w:hint="eastAsia" w:ascii="楷体" w:hAnsi="楷体" w:eastAsia="楷体"/>
          <w:szCs w:val="24"/>
        </w:rPr>
        <w:t>2</w:t>
      </w:r>
      <w:r>
        <w:rPr>
          <w:rFonts w:ascii="楷体" w:hAnsi="楷体" w:eastAsia="楷体"/>
          <w:szCs w:val="24"/>
        </w:rPr>
        <w:t>022</w:t>
      </w:r>
      <w:r>
        <w:rPr>
          <w:rFonts w:hint="eastAsia" w:ascii="楷体" w:hAnsi="楷体" w:eastAsia="楷体"/>
          <w:szCs w:val="24"/>
        </w:rPr>
        <w:t>年</w:t>
      </w:r>
      <w:r>
        <w:rPr>
          <w:rFonts w:ascii="楷体" w:hAnsi="楷体" w:eastAsia="楷体"/>
          <w:szCs w:val="24"/>
        </w:rPr>
        <w:t>，</w:t>
      </w:r>
      <w:r>
        <w:rPr>
          <w:rFonts w:hint="eastAsia" w:ascii="楷体" w:hAnsi="楷体" w:eastAsia="楷体"/>
          <w:szCs w:val="24"/>
        </w:rPr>
        <w:t>在疫情防控、减税降费、地方还债高峰期来临等多重因素影响下，基层财政紧平衡压力进一步加剧。党中央</w:t>
      </w:r>
      <w:r>
        <w:rPr>
          <w:rFonts w:ascii="楷体" w:hAnsi="楷体" w:eastAsia="楷体"/>
          <w:szCs w:val="24"/>
        </w:rPr>
        <w:t>、国务院和财政部党组对基层财政运行情况</w:t>
      </w:r>
      <w:r>
        <w:rPr>
          <w:rFonts w:hint="eastAsia" w:ascii="楷体" w:hAnsi="楷体" w:eastAsia="楷体"/>
          <w:szCs w:val="24"/>
        </w:rPr>
        <w:t>高度重视</w:t>
      </w:r>
      <w:r>
        <w:rPr>
          <w:rFonts w:ascii="楷体" w:hAnsi="楷体" w:eastAsia="楷体"/>
          <w:szCs w:val="24"/>
        </w:rPr>
        <w:t>与关心，</w:t>
      </w:r>
      <w:r>
        <w:rPr>
          <w:rFonts w:hint="eastAsia" w:ascii="楷体" w:hAnsi="楷体" w:eastAsia="楷体"/>
          <w:szCs w:val="24"/>
        </w:rPr>
        <w:t>定期</w:t>
      </w:r>
      <w:r>
        <w:rPr>
          <w:rFonts w:ascii="楷体" w:hAnsi="楷体" w:eastAsia="楷体"/>
          <w:szCs w:val="24"/>
        </w:rPr>
        <w:t>要求我院</w:t>
      </w:r>
      <w:r>
        <w:rPr>
          <w:rFonts w:hint="eastAsia" w:ascii="楷体" w:hAnsi="楷体" w:eastAsia="楷体"/>
          <w:szCs w:val="24"/>
        </w:rPr>
        <w:t>分析</w:t>
      </w:r>
      <w:r>
        <w:rPr>
          <w:rFonts w:ascii="楷体" w:hAnsi="楷体" w:eastAsia="楷体"/>
          <w:szCs w:val="24"/>
        </w:rPr>
        <w:t>基层财政运行</w:t>
      </w:r>
      <w:r>
        <w:rPr>
          <w:rFonts w:hint="eastAsia" w:ascii="楷体" w:hAnsi="楷体" w:eastAsia="楷体"/>
          <w:szCs w:val="24"/>
        </w:rPr>
        <w:t>情况</w:t>
      </w:r>
      <w:r>
        <w:rPr>
          <w:rFonts w:ascii="楷体" w:hAnsi="楷体" w:eastAsia="楷体"/>
          <w:szCs w:val="24"/>
        </w:rPr>
        <w:t>并提出政策建议。</w:t>
      </w:r>
      <w:r>
        <w:rPr>
          <w:rFonts w:hint="eastAsia" w:ascii="楷体" w:hAnsi="楷体" w:eastAsia="楷体"/>
          <w:szCs w:val="24"/>
        </w:rPr>
        <w:t>为更</w:t>
      </w:r>
      <w:r>
        <w:rPr>
          <w:rFonts w:ascii="楷体" w:hAnsi="楷体" w:eastAsia="楷体"/>
          <w:szCs w:val="24"/>
        </w:rPr>
        <w:t>全面</w:t>
      </w:r>
      <w:r>
        <w:rPr>
          <w:rFonts w:hint="eastAsia" w:ascii="楷体" w:hAnsi="楷体" w:eastAsia="楷体"/>
          <w:szCs w:val="24"/>
        </w:rPr>
        <w:t>真实</w:t>
      </w:r>
      <w:r>
        <w:rPr>
          <w:rFonts w:ascii="楷体" w:hAnsi="楷体" w:eastAsia="楷体"/>
          <w:szCs w:val="24"/>
        </w:rPr>
        <w:t>地</w:t>
      </w:r>
      <w:r>
        <w:rPr>
          <w:rFonts w:hint="eastAsia" w:ascii="楷体" w:hAnsi="楷体" w:eastAsia="楷体"/>
          <w:szCs w:val="24"/>
        </w:rPr>
        <w:t>反映</w:t>
      </w:r>
      <w:r>
        <w:rPr>
          <w:rFonts w:ascii="楷体" w:hAnsi="楷体" w:eastAsia="楷体"/>
          <w:szCs w:val="24"/>
        </w:rPr>
        <w:t>基层财政运行情况</w:t>
      </w:r>
      <w:r>
        <w:rPr>
          <w:rFonts w:hint="eastAsia" w:ascii="楷体" w:hAnsi="楷体" w:eastAsia="楷体"/>
          <w:szCs w:val="24"/>
        </w:rPr>
        <w:t>，</w:t>
      </w:r>
      <w:r>
        <w:rPr>
          <w:rFonts w:ascii="楷体" w:hAnsi="楷体" w:eastAsia="楷体"/>
          <w:szCs w:val="24"/>
        </w:rPr>
        <w:t>并且</w:t>
      </w:r>
      <w:r>
        <w:rPr>
          <w:rFonts w:hint="eastAsia" w:ascii="楷体" w:hAnsi="楷体" w:eastAsia="楷体"/>
          <w:szCs w:val="24"/>
        </w:rPr>
        <w:t>制定出务实</w:t>
      </w:r>
      <w:r>
        <w:rPr>
          <w:rFonts w:ascii="楷体" w:hAnsi="楷体" w:eastAsia="楷体"/>
          <w:szCs w:val="24"/>
        </w:rPr>
        <w:t>高效</w:t>
      </w:r>
      <w:r>
        <w:rPr>
          <w:rFonts w:hint="eastAsia" w:ascii="楷体" w:hAnsi="楷体" w:eastAsia="楷体"/>
          <w:szCs w:val="24"/>
        </w:rPr>
        <w:t>的</w:t>
      </w:r>
      <w:r>
        <w:rPr>
          <w:rFonts w:ascii="楷体" w:hAnsi="楷体" w:eastAsia="楷体"/>
          <w:szCs w:val="24"/>
        </w:rPr>
        <w:t>财政</w:t>
      </w:r>
      <w:r>
        <w:rPr>
          <w:rFonts w:hint="eastAsia" w:ascii="楷体" w:hAnsi="楷体" w:eastAsia="楷体"/>
          <w:szCs w:val="24"/>
        </w:rPr>
        <w:t>纾困</w:t>
      </w:r>
      <w:r>
        <w:rPr>
          <w:rFonts w:ascii="楷体" w:hAnsi="楷体" w:eastAsia="楷体"/>
          <w:szCs w:val="24"/>
        </w:rPr>
        <w:t>政策，</w:t>
      </w:r>
      <w:r>
        <w:rPr>
          <w:rFonts w:hint="eastAsia" w:ascii="楷体" w:hAnsi="楷体" w:eastAsia="楷体"/>
          <w:szCs w:val="24"/>
        </w:rPr>
        <w:t>我院专题开展</w:t>
      </w:r>
      <w:r>
        <w:rPr>
          <w:rFonts w:ascii="楷体" w:hAnsi="楷体" w:eastAsia="楷体"/>
          <w:szCs w:val="24"/>
        </w:rPr>
        <w:t>地方财政经济运行调查</w:t>
      </w:r>
      <w:r>
        <w:rPr>
          <w:rFonts w:hint="eastAsia" w:ascii="楷体" w:hAnsi="楷体" w:eastAsia="楷体"/>
          <w:szCs w:val="24"/>
        </w:rPr>
        <w:t>。恳请</w:t>
      </w:r>
      <w:r>
        <w:rPr>
          <w:rFonts w:ascii="楷体" w:hAnsi="楷体" w:eastAsia="楷体"/>
          <w:szCs w:val="24"/>
        </w:rPr>
        <w:t>您在百忙之中</w:t>
      </w:r>
      <w:r>
        <w:rPr>
          <w:rFonts w:hint="eastAsia" w:ascii="楷体" w:hAnsi="楷体" w:eastAsia="楷体"/>
          <w:szCs w:val="24"/>
        </w:rPr>
        <w:t>填答</w:t>
      </w:r>
      <w:r>
        <w:rPr>
          <w:rFonts w:ascii="楷体" w:hAnsi="楷体" w:eastAsia="楷体"/>
          <w:szCs w:val="24"/>
        </w:rPr>
        <w:t>问卷</w:t>
      </w:r>
      <w:r>
        <w:rPr>
          <w:rFonts w:hint="eastAsia" w:ascii="楷体" w:hAnsi="楷体" w:eastAsia="楷体"/>
          <w:szCs w:val="24"/>
        </w:rPr>
        <w:t xml:space="preserve">。 </w:t>
      </w:r>
    </w:p>
    <w:p>
      <w:pPr>
        <w:ind w:firstLine="480" w:firstLineChars="200"/>
        <w:rPr>
          <w:rFonts w:ascii="楷体" w:hAnsi="楷体" w:eastAsia="楷体"/>
          <w:szCs w:val="24"/>
        </w:rPr>
      </w:pPr>
      <w:r>
        <w:rPr>
          <w:rFonts w:hint="eastAsia" w:ascii="楷体" w:hAnsi="楷体" w:eastAsia="楷体"/>
          <w:szCs w:val="24"/>
        </w:rPr>
        <w:t>为节省您</w:t>
      </w:r>
      <w:r>
        <w:rPr>
          <w:rFonts w:ascii="楷体" w:hAnsi="楷体" w:eastAsia="楷体"/>
          <w:szCs w:val="24"/>
        </w:rPr>
        <w:t>填答</w:t>
      </w:r>
      <w:r>
        <w:rPr>
          <w:rFonts w:hint="eastAsia" w:ascii="楷体" w:hAnsi="楷体" w:eastAsia="楷体"/>
          <w:szCs w:val="24"/>
        </w:rPr>
        <w:t>问卷</w:t>
      </w:r>
      <w:r>
        <w:rPr>
          <w:rFonts w:ascii="楷体" w:hAnsi="楷体" w:eastAsia="楷体"/>
          <w:szCs w:val="24"/>
        </w:rPr>
        <w:t>的时间，请您务必阅读</w:t>
      </w:r>
      <w:r>
        <w:rPr>
          <w:rFonts w:hint="eastAsia" w:ascii="楷体" w:hAnsi="楷体" w:eastAsia="楷体"/>
          <w:szCs w:val="24"/>
        </w:rPr>
        <w:t>以下</w:t>
      </w:r>
      <w:r>
        <w:rPr>
          <w:rFonts w:ascii="楷体" w:hAnsi="楷体" w:eastAsia="楷体"/>
          <w:szCs w:val="24"/>
        </w:rPr>
        <w:t>说明：</w:t>
      </w:r>
    </w:p>
    <w:p>
      <w:pPr>
        <w:ind w:firstLine="480" w:firstLineChars="200"/>
        <w:rPr>
          <w:rFonts w:ascii="楷体" w:hAnsi="楷体" w:eastAsia="楷体"/>
          <w:szCs w:val="24"/>
        </w:rPr>
      </w:pPr>
      <w:r>
        <w:rPr>
          <w:rFonts w:hint="eastAsia" w:ascii="楷体" w:hAnsi="楷体" w:eastAsia="楷体"/>
          <w:szCs w:val="24"/>
        </w:rPr>
        <w:t>1.请使用</w:t>
      </w:r>
      <w:r>
        <w:rPr>
          <w:rFonts w:ascii="楷体" w:hAnsi="楷体" w:eastAsia="楷体"/>
          <w:szCs w:val="24"/>
        </w:rPr>
        <w:t>财政运行</w:t>
      </w:r>
      <w:r>
        <w:rPr>
          <w:rFonts w:hint="eastAsia" w:ascii="楷体" w:hAnsi="楷体" w:eastAsia="楷体"/>
          <w:szCs w:val="24"/>
        </w:rPr>
        <w:t>公开</w:t>
      </w:r>
      <w:r>
        <w:rPr>
          <w:rFonts w:ascii="楷体" w:hAnsi="楷体" w:eastAsia="楷体"/>
          <w:szCs w:val="24"/>
        </w:rPr>
        <w:t>数据</w:t>
      </w:r>
      <w:r>
        <w:rPr>
          <w:rFonts w:hint="eastAsia" w:ascii="楷体" w:hAnsi="楷体" w:eastAsia="楷体"/>
          <w:szCs w:val="24"/>
        </w:rPr>
        <w:t>填答问卷。</w:t>
      </w:r>
    </w:p>
    <w:p>
      <w:pPr>
        <w:ind w:firstLine="480" w:firstLineChars="200"/>
        <w:rPr>
          <w:rFonts w:ascii="楷体" w:hAnsi="楷体" w:eastAsia="楷体"/>
          <w:szCs w:val="24"/>
        </w:rPr>
      </w:pPr>
      <w:r>
        <w:rPr>
          <w:rFonts w:hint="eastAsia" w:ascii="楷体" w:hAnsi="楷体" w:eastAsia="楷体"/>
          <w:szCs w:val="24"/>
        </w:rPr>
        <w:t>2.地级市财政</w:t>
      </w:r>
      <w:r>
        <w:rPr>
          <w:rFonts w:ascii="楷体" w:hAnsi="楷体" w:eastAsia="楷体"/>
          <w:szCs w:val="24"/>
        </w:rPr>
        <w:t>部门</w:t>
      </w:r>
      <w:r>
        <w:rPr>
          <w:rFonts w:hint="eastAsia" w:ascii="楷体" w:hAnsi="楷体" w:eastAsia="楷体"/>
          <w:szCs w:val="24"/>
        </w:rPr>
        <w:t>只需</w:t>
      </w:r>
      <w:r>
        <w:rPr>
          <w:rFonts w:ascii="楷体" w:hAnsi="楷体" w:eastAsia="楷体"/>
          <w:szCs w:val="24"/>
        </w:rPr>
        <w:t>填答</w:t>
      </w:r>
      <w:r>
        <w:rPr>
          <w:rFonts w:ascii="楷体" w:hAnsi="楷体" w:eastAsia="楷体"/>
          <w:b/>
          <w:szCs w:val="24"/>
        </w:rPr>
        <w:t>市本级</w:t>
      </w:r>
      <w:r>
        <w:rPr>
          <w:rFonts w:hint="eastAsia" w:ascii="楷体" w:hAnsi="楷体" w:eastAsia="楷体"/>
          <w:szCs w:val="24"/>
        </w:rPr>
        <w:t>相关</w:t>
      </w:r>
      <w:r>
        <w:rPr>
          <w:rFonts w:ascii="楷体" w:hAnsi="楷体" w:eastAsia="楷体"/>
          <w:szCs w:val="24"/>
        </w:rPr>
        <w:t>数据</w:t>
      </w:r>
      <w:r>
        <w:rPr>
          <w:rFonts w:hint="eastAsia" w:ascii="楷体" w:hAnsi="楷体" w:eastAsia="楷体"/>
          <w:szCs w:val="24"/>
        </w:rPr>
        <w:t>即可。</w:t>
      </w:r>
    </w:p>
    <w:p>
      <w:pPr>
        <w:ind w:firstLine="480" w:firstLineChars="200"/>
        <w:rPr>
          <w:rFonts w:ascii="楷体" w:hAnsi="楷体" w:eastAsia="楷体"/>
          <w:szCs w:val="24"/>
        </w:rPr>
      </w:pPr>
      <w:r>
        <w:rPr>
          <w:rFonts w:hint="eastAsia" w:ascii="楷体" w:hAnsi="楷体" w:eastAsia="楷体"/>
          <w:szCs w:val="24"/>
        </w:rPr>
        <w:t>3.县级市</w:t>
      </w:r>
      <w:r>
        <w:rPr>
          <w:rFonts w:ascii="楷体" w:hAnsi="楷体" w:eastAsia="楷体"/>
          <w:szCs w:val="24"/>
        </w:rPr>
        <w:t>、市辖区、县</w:t>
      </w:r>
      <w:r>
        <w:rPr>
          <w:rFonts w:hint="eastAsia" w:ascii="楷体" w:hAnsi="楷体" w:eastAsia="楷体"/>
          <w:szCs w:val="24"/>
        </w:rPr>
        <w:t>或</w:t>
      </w:r>
      <w:r>
        <w:rPr>
          <w:rFonts w:ascii="楷体" w:hAnsi="楷体" w:eastAsia="楷体"/>
          <w:szCs w:val="24"/>
        </w:rPr>
        <w:t>经开区管委会等</w:t>
      </w:r>
      <w:r>
        <w:rPr>
          <w:rFonts w:hint="eastAsia" w:ascii="楷体" w:hAnsi="楷体" w:eastAsia="楷体"/>
          <w:szCs w:val="24"/>
        </w:rPr>
        <w:t>派出机构</w:t>
      </w:r>
      <w:r>
        <w:rPr>
          <w:rFonts w:ascii="楷体" w:hAnsi="楷体" w:eastAsia="楷体"/>
          <w:szCs w:val="24"/>
        </w:rPr>
        <w:t>的财政部门</w:t>
      </w:r>
      <w:r>
        <w:rPr>
          <w:rFonts w:hint="eastAsia" w:ascii="楷体" w:hAnsi="楷体" w:eastAsia="楷体"/>
          <w:szCs w:val="24"/>
        </w:rPr>
        <w:t>填写</w:t>
      </w:r>
      <w:r>
        <w:rPr>
          <w:rFonts w:hint="eastAsia" w:ascii="楷体" w:hAnsi="楷体" w:eastAsia="楷体"/>
          <w:b/>
          <w:szCs w:val="24"/>
        </w:rPr>
        <w:t>全区/县</w:t>
      </w:r>
      <w:r>
        <w:rPr>
          <w:rFonts w:ascii="楷体" w:hAnsi="楷体" w:eastAsia="楷体"/>
          <w:szCs w:val="24"/>
        </w:rPr>
        <w:t>数据。</w:t>
      </w:r>
    </w:p>
    <w:p>
      <w:pPr>
        <w:ind w:firstLine="480" w:firstLineChars="200"/>
        <w:rPr>
          <w:rFonts w:ascii="楷体" w:hAnsi="楷体" w:eastAsia="楷体"/>
          <w:szCs w:val="24"/>
        </w:rPr>
      </w:pPr>
      <w:r>
        <w:rPr>
          <w:rFonts w:hint="eastAsia" w:ascii="楷体" w:hAnsi="楷体" w:eastAsia="楷体"/>
          <w:szCs w:val="24"/>
        </w:rPr>
        <w:t>4.除</w:t>
      </w:r>
      <w:r>
        <w:rPr>
          <w:rFonts w:ascii="楷体" w:hAnsi="楷体" w:eastAsia="楷体"/>
          <w:szCs w:val="24"/>
        </w:rPr>
        <w:t>选择</w:t>
      </w:r>
      <w:r>
        <w:rPr>
          <w:rFonts w:hint="eastAsia" w:ascii="楷体" w:hAnsi="楷体" w:eastAsia="楷体"/>
          <w:szCs w:val="24"/>
        </w:rPr>
        <w:t>题外</w:t>
      </w:r>
      <w:r>
        <w:rPr>
          <w:rFonts w:ascii="楷体" w:hAnsi="楷体" w:eastAsia="楷体"/>
          <w:szCs w:val="24"/>
        </w:rPr>
        <w:t>，</w:t>
      </w:r>
      <w:r>
        <w:rPr>
          <w:rFonts w:hint="eastAsia" w:ascii="楷体" w:hAnsi="楷体" w:eastAsia="楷体"/>
          <w:szCs w:val="24"/>
        </w:rPr>
        <w:t>填写数字时请</w:t>
      </w:r>
      <w:r>
        <w:rPr>
          <w:rFonts w:ascii="楷体" w:hAnsi="楷体" w:eastAsia="楷体"/>
          <w:szCs w:val="24"/>
        </w:rPr>
        <w:t>填写整数或</w:t>
      </w:r>
      <w:r>
        <w:rPr>
          <w:rFonts w:hint="eastAsia" w:ascii="楷体" w:hAnsi="楷体" w:eastAsia="楷体"/>
          <w:szCs w:val="24"/>
        </w:rPr>
        <w:t>小数</w:t>
      </w:r>
      <w:r>
        <w:rPr>
          <w:rFonts w:ascii="楷体" w:hAnsi="楷体" w:eastAsia="楷体"/>
          <w:szCs w:val="24"/>
        </w:rPr>
        <w:t>（保留一位小数</w:t>
      </w:r>
      <w:r>
        <w:rPr>
          <w:rFonts w:hint="eastAsia" w:ascii="楷体" w:hAnsi="楷体" w:eastAsia="楷体"/>
          <w:szCs w:val="24"/>
        </w:rPr>
        <w:t>点</w:t>
      </w:r>
      <w:r>
        <w:rPr>
          <w:rFonts w:ascii="楷体" w:hAnsi="楷体" w:eastAsia="楷体"/>
          <w:szCs w:val="24"/>
        </w:rPr>
        <w:t>）。</w:t>
      </w:r>
    </w:p>
    <w:p>
      <w:pPr>
        <w:ind w:firstLine="480" w:firstLineChars="200"/>
        <w:rPr>
          <w:rFonts w:ascii="楷体" w:hAnsi="楷体" w:eastAsia="楷体"/>
          <w:szCs w:val="24"/>
        </w:rPr>
      </w:pPr>
      <w:r>
        <w:rPr>
          <w:rFonts w:hint="eastAsia" w:ascii="楷体" w:hAnsi="楷体" w:eastAsia="楷体"/>
          <w:szCs w:val="24"/>
        </w:rPr>
        <w:t>5</w:t>
      </w:r>
      <w:r>
        <w:rPr>
          <w:rFonts w:ascii="楷体" w:hAnsi="楷体" w:eastAsia="楷体"/>
          <w:szCs w:val="24"/>
        </w:rPr>
        <w:t>.</w:t>
      </w:r>
      <w:r>
        <w:rPr>
          <w:rFonts w:hint="eastAsia" w:ascii="楷体" w:hAnsi="楷体" w:eastAsia="楷体"/>
          <w:szCs w:val="24"/>
        </w:rPr>
        <w:t>关于</w:t>
      </w:r>
      <w:r>
        <w:rPr>
          <w:rFonts w:ascii="楷体" w:hAnsi="楷体" w:eastAsia="楷体"/>
          <w:szCs w:val="24"/>
        </w:rPr>
        <w:t>增幅</w:t>
      </w:r>
      <w:r>
        <w:rPr>
          <w:rFonts w:hint="eastAsia" w:ascii="楷体" w:hAnsi="楷体" w:eastAsia="楷体"/>
          <w:szCs w:val="24"/>
        </w:rPr>
        <w:t>，</w:t>
      </w:r>
      <w:r>
        <w:rPr>
          <w:rFonts w:ascii="楷体" w:hAnsi="楷体" w:eastAsia="楷体"/>
          <w:szCs w:val="24"/>
        </w:rPr>
        <w:t>均可填</w:t>
      </w:r>
      <w:r>
        <w:rPr>
          <w:rFonts w:hint="eastAsia" w:ascii="楷体" w:hAnsi="楷体" w:eastAsia="楷体"/>
          <w:szCs w:val="24"/>
        </w:rPr>
        <w:t>写</w:t>
      </w:r>
      <w:r>
        <w:rPr>
          <w:rFonts w:ascii="楷体" w:hAnsi="楷体" w:eastAsia="楷体"/>
          <w:szCs w:val="24"/>
        </w:rPr>
        <w:t>负数</w:t>
      </w:r>
      <w:r>
        <w:rPr>
          <w:rFonts w:hint="eastAsia" w:ascii="楷体" w:hAnsi="楷体" w:eastAsia="楷体"/>
          <w:szCs w:val="24"/>
        </w:rPr>
        <w:t>表示</w:t>
      </w:r>
      <w:r>
        <w:rPr>
          <w:rFonts w:ascii="楷体" w:hAnsi="楷体" w:eastAsia="楷体"/>
          <w:szCs w:val="24"/>
        </w:rPr>
        <w:t>负增长。</w:t>
      </w:r>
    </w:p>
    <w:p>
      <w:pPr>
        <w:ind w:firstLine="480" w:firstLineChars="200"/>
        <w:rPr>
          <w:rFonts w:ascii="楷体" w:hAnsi="楷体" w:eastAsia="楷体"/>
          <w:szCs w:val="24"/>
        </w:rPr>
      </w:pPr>
      <w:r>
        <w:rPr>
          <w:rFonts w:hint="eastAsia" w:ascii="楷体" w:hAnsi="楷体" w:eastAsia="楷体"/>
          <w:szCs w:val="24"/>
        </w:rPr>
        <w:t>6.D1和D2题</w:t>
      </w:r>
      <w:r>
        <w:rPr>
          <w:rFonts w:ascii="楷体" w:hAnsi="楷体" w:eastAsia="楷体"/>
          <w:szCs w:val="24"/>
        </w:rPr>
        <w:t>可能需要</w:t>
      </w:r>
      <w:r>
        <w:rPr>
          <w:rFonts w:hint="eastAsia" w:ascii="楷体" w:hAnsi="楷体" w:eastAsia="楷体"/>
          <w:szCs w:val="24"/>
        </w:rPr>
        <w:t>税务部门和</w:t>
      </w:r>
      <w:r>
        <w:rPr>
          <w:rFonts w:ascii="楷体" w:hAnsi="楷体" w:eastAsia="楷体"/>
          <w:szCs w:val="24"/>
        </w:rPr>
        <w:t>发改部门的</w:t>
      </w:r>
      <w:r>
        <w:rPr>
          <w:rFonts w:hint="eastAsia" w:ascii="楷体" w:hAnsi="楷体" w:eastAsia="楷体"/>
          <w:szCs w:val="24"/>
        </w:rPr>
        <w:t>协助提供。</w:t>
      </w:r>
    </w:p>
    <w:p>
      <w:pPr>
        <w:ind w:firstLine="480" w:firstLineChars="200"/>
        <w:rPr>
          <w:rFonts w:ascii="楷体" w:hAnsi="楷体" w:eastAsia="楷体"/>
          <w:color w:val="FF0000"/>
          <w:szCs w:val="24"/>
        </w:rPr>
      </w:pPr>
      <w:r>
        <w:rPr>
          <w:rFonts w:hint="eastAsia" w:ascii="楷体" w:hAnsi="楷体" w:eastAsia="楷体"/>
          <w:color w:val="FF0000"/>
          <w:szCs w:val="24"/>
        </w:rPr>
        <w:t>7.</w:t>
      </w:r>
      <w:r>
        <w:rPr>
          <w:rFonts w:ascii="楷体" w:hAnsi="楷体" w:eastAsia="楷体"/>
          <w:color w:val="FF0000"/>
          <w:szCs w:val="24"/>
        </w:rPr>
        <w:t>E</w:t>
      </w:r>
      <w:r>
        <w:rPr>
          <w:rFonts w:hint="eastAsia" w:ascii="楷体" w:hAnsi="楷体" w:eastAsia="楷体"/>
          <w:color w:val="FF0000"/>
          <w:szCs w:val="24"/>
        </w:rPr>
        <w:t>部分为</w:t>
      </w:r>
      <w:r>
        <w:rPr>
          <w:rFonts w:ascii="楷体" w:hAnsi="楷体" w:eastAsia="楷体"/>
          <w:color w:val="FF0000"/>
          <w:szCs w:val="24"/>
        </w:rPr>
        <w:t>主观题，</w:t>
      </w:r>
      <w:r>
        <w:rPr>
          <w:rFonts w:hint="eastAsia" w:ascii="楷体" w:hAnsi="楷体" w:eastAsia="楷体"/>
          <w:color w:val="FF0000"/>
          <w:szCs w:val="24"/>
        </w:rPr>
        <w:t>主要是了解</w:t>
      </w:r>
      <w:r>
        <w:rPr>
          <w:rFonts w:ascii="楷体" w:hAnsi="楷体" w:eastAsia="楷体"/>
          <w:color w:val="FF0000"/>
          <w:szCs w:val="24"/>
        </w:rPr>
        <w:t>您对</w:t>
      </w:r>
      <w:r>
        <w:rPr>
          <w:rFonts w:hint="eastAsia" w:ascii="楷体" w:hAnsi="楷体" w:eastAsia="楷体"/>
          <w:color w:val="FF0000"/>
          <w:szCs w:val="24"/>
        </w:rPr>
        <w:t>当前财政经济运行情况和未来预期的判断，选项没有对错之分，请选出您认为与真实情况相符的选项。</w:t>
      </w:r>
    </w:p>
    <w:p>
      <w:pPr>
        <w:ind w:firstLine="480" w:firstLineChars="200"/>
        <w:rPr>
          <w:rFonts w:ascii="楷体" w:hAnsi="楷体" w:eastAsia="楷体"/>
          <w:szCs w:val="24"/>
        </w:rPr>
      </w:pPr>
      <w:r>
        <w:rPr>
          <w:rFonts w:hint="eastAsia" w:ascii="楷体" w:hAnsi="楷体" w:eastAsia="楷体"/>
          <w:szCs w:val="24"/>
        </w:rPr>
        <w:t>8.填答</w:t>
      </w:r>
      <w:r>
        <w:rPr>
          <w:rFonts w:ascii="楷体" w:hAnsi="楷体" w:eastAsia="楷体"/>
          <w:szCs w:val="24"/>
        </w:rPr>
        <w:t>时间预计需要</w:t>
      </w:r>
      <w:r>
        <w:rPr>
          <w:rFonts w:ascii="楷体" w:hAnsi="楷体" w:eastAsia="楷体"/>
          <w:b/>
          <w:szCs w:val="24"/>
        </w:rPr>
        <w:t>30</w:t>
      </w:r>
      <w:r>
        <w:rPr>
          <w:rFonts w:hint="eastAsia" w:ascii="楷体" w:hAnsi="楷体" w:eastAsia="楷体"/>
          <w:b/>
          <w:szCs w:val="24"/>
        </w:rPr>
        <w:t>分钟</w:t>
      </w:r>
      <w:r>
        <w:rPr>
          <w:rFonts w:ascii="楷体" w:hAnsi="楷体" w:eastAsia="楷体"/>
          <w:szCs w:val="24"/>
        </w:rPr>
        <w:t>左右</w:t>
      </w:r>
      <w:r>
        <w:rPr>
          <w:rFonts w:hint="eastAsia" w:ascii="楷体" w:hAnsi="楷体" w:eastAsia="楷体"/>
          <w:szCs w:val="24"/>
        </w:rPr>
        <w:t>，</w:t>
      </w:r>
      <w:r>
        <w:rPr>
          <w:rFonts w:ascii="楷体" w:hAnsi="楷体" w:eastAsia="楷体"/>
          <w:szCs w:val="24"/>
        </w:rPr>
        <w:t>请耐心</w:t>
      </w:r>
      <w:r>
        <w:rPr>
          <w:rFonts w:hint="eastAsia" w:ascii="楷体" w:hAnsi="楷体" w:eastAsia="楷体"/>
          <w:szCs w:val="24"/>
        </w:rPr>
        <w:t>作答，</w:t>
      </w:r>
      <w:r>
        <w:rPr>
          <w:rFonts w:ascii="楷体" w:hAnsi="楷体" w:eastAsia="楷体"/>
          <w:szCs w:val="24"/>
        </w:rPr>
        <w:t>尽量一次性填写完毕。</w:t>
      </w:r>
    </w:p>
    <w:p>
      <w:pPr>
        <w:ind w:firstLine="480" w:firstLineChars="200"/>
        <w:rPr>
          <w:rFonts w:ascii="楷体" w:hAnsi="楷体" w:eastAsia="楷体"/>
          <w:szCs w:val="24"/>
        </w:rPr>
      </w:pPr>
      <w:r>
        <w:rPr>
          <w:rFonts w:hint="eastAsia" w:ascii="楷体" w:hAnsi="楷体" w:eastAsia="楷体"/>
          <w:szCs w:val="24"/>
        </w:rPr>
        <w:t>感谢</w:t>
      </w:r>
      <w:r>
        <w:rPr>
          <w:rFonts w:ascii="楷体" w:hAnsi="楷体" w:eastAsia="楷体"/>
          <w:szCs w:val="24"/>
        </w:rPr>
        <w:t>您的配合与</w:t>
      </w:r>
      <w:r>
        <w:rPr>
          <w:rFonts w:hint="eastAsia" w:ascii="楷体" w:hAnsi="楷体" w:eastAsia="楷体"/>
          <w:szCs w:val="24"/>
        </w:rPr>
        <w:t>支持。在财政部门</w:t>
      </w:r>
      <w:r>
        <w:rPr>
          <w:rFonts w:ascii="楷体" w:hAnsi="楷体" w:eastAsia="楷体"/>
          <w:szCs w:val="24"/>
        </w:rPr>
        <w:t>担当重任，稳</w:t>
      </w:r>
      <w:r>
        <w:rPr>
          <w:rFonts w:hint="eastAsia" w:ascii="楷体" w:hAnsi="楷体" w:eastAsia="楷体"/>
          <w:szCs w:val="24"/>
        </w:rPr>
        <w:t>住</w:t>
      </w:r>
      <w:r>
        <w:rPr>
          <w:rFonts w:ascii="楷体" w:hAnsi="楷体" w:eastAsia="楷体"/>
          <w:szCs w:val="24"/>
        </w:rPr>
        <w:t>经济大盘</w:t>
      </w:r>
      <w:r>
        <w:rPr>
          <w:rFonts w:hint="eastAsia" w:ascii="楷体" w:hAnsi="楷体" w:eastAsia="楷体"/>
          <w:szCs w:val="24"/>
        </w:rPr>
        <w:t>，</w:t>
      </w:r>
      <w:r>
        <w:rPr>
          <w:rFonts w:ascii="楷体" w:hAnsi="楷体" w:eastAsia="楷体"/>
          <w:szCs w:val="24"/>
        </w:rPr>
        <w:t>维护经济运行安全的同时，让我们一同</w:t>
      </w:r>
      <w:r>
        <w:rPr>
          <w:rFonts w:hint="eastAsia" w:ascii="楷体" w:hAnsi="楷体" w:eastAsia="楷体"/>
          <w:szCs w:val="24"/>
        </w:rPr>
        <w:t>守住</w:t>
      </w:r>
      <w:r>
        <w:rPr>
          <w:rFonts w:ascii="楷体" w:hAnsi="楷体" w:eastAsia="楷体"/>
          <w:szCs w:val="24"/>
        </w:rPr>
        <w:t>财政</w:t>
      </w:r>
      <w:r>
        <w:rPr>
          <w:rFonts w:hint="eastAsia" w:ascii="楷体" w:hAnsi="楷体" w:eastAsia="楷体"/>
          <w:szCs w:val="24"/>
        </w:rPr>
        <w:t>的安全性</w:t>
      </w:r>
      <w:r>
        <w:rPr>
          <w:rFonts w:ascii="楷体" w:hAnsi="楷体" w:eastAsia="楷体"/>
          <w:szCs w:val="24"/>
        </w:rPr>
        <w:t>和</w:t>
      </w:r>
      <w:r>
        <w:rPr>
          <w:rFonts w:hint="eastAsia" w:ascii="楷体" w:hAnsi="楷体" w:eastAsia="楷体"/>
          <w:szCs w:val="24"/>
        </w:rPr>
        <w:t>运行的可持续性。</w:t>
      </w:r>
    </w:p>
    <w:p>
      <w:pPr>
        <w:ind w:firstLine="480" w:firstLineChars="200"/>
        <w:rPr>
          <w:rFonts w:ascii="楷体" w:hAnsi="楷体" w:eastAsia="楷体"/>
          <w:szCs w:val="24"/>
        </w:rPr>
      </w:pPr>
    </w:p>
    <w:p>
      <w:pPr>
        <w:jc w:val="right"/>
        <w:rPr>
          <w:rFonts w:ascii="楷体" w:hAnsi="楷体" w:eastAsia="楷体"/>
          <w:szCs w:val="24"/>
        </w:rPr>
      </w:pPr>
      <w:r>
        <w:rPr>
          <w:rFonts w:hint="eastAsia" w:ascii="楷体" w:hAnsi="楷体" w:eastAsia="楷体"/>
          <w:szCs w:val="24"/>
        </w:rPr>
        <w:t>中国</w:t>
      </w:r>
      <w:r>
        <w:rPr>
          <w:rFonts w:ascii="楷体" w:hAnsi="楷体" w:eastAsia="楷体"/>
          <w:szCs w:val="24"/>
        </w:rPr>
        <w:t>财政科学研究院</w:t>
      </w:r>
    </w:p>
    <w:p>
      <w:pPr>
        <w:ind w:right="20"/>
        <w:jc w:val="right"/>
        <w:rPr>
          <w:szCs w:val="24"/>
        </w:rPr>
      </w:pPr>
      <w:r>
        <w:rPr>
          <w:rFonts w:hint="eastAsia" w:ascii="楷体" w:hAnsi="楷体" w:eastAsia="楷体"/>
          <w:szCs w:val="24"/>
        </w:rPr>
        <w:t>2022年1</w:t>
      </w:r>
      <w:r>
        <w:rPr>
          <w:rFonts w:ascii="楷体" w:hAnsi="楷体" w:eastAsia="楷体"/>
          <w:szCs w:val="24"/>
        </w:rPr>
        <w:t>1</w:t>
      </w:r>
      <w:r>
        <w:rPr>
          <w:rFonts w:hint="eastAsia" w:ascii="楷体" w:hAnsi="楷体" w:eastAsia="楷体"/>
          <w:szCs w:val="24"/>
        </w:rPr>
        <w:t>月</w:t>
      </w:r>
      <w:r>
        <w:rPr>
          <w:rFonts w:ascii="楷体" w:hAnsi="楷体" w:eastAsia="楷体"/>
          <w:szCs w:val="24"/>
        </w:rPr>
        <w:t>9</w:t>
      </w:r>
      <w:r>
        <w:rPr>
          <w:rFonts w:hint="eastAsia" w:ascii="楷体" w:hAnsi="楷体" w:eastAsia="楷体"/>
          <w:szCs w:val="24"/>
        </w:rPr>
        <w:t>日</w:t>
      </w:r>
    </w:p>
    <w:p>
      <w:pPr>
        <w:ind w:firstLine="480" w:firstLineChars="200"/>
        <w:rPr>
          <w:rFonts w:ascii="楷体" w:hAnsi="楷体" w:eastAsia="楷体"/>
          <w:szCs w:val="24"/>
        </w:rPr>
      </w:pPr>
    </w:p>
    <w:p>
      <w:pPr>
        <w:ind w:firstLine="480" w:firstLineChars="200"/>
        <w:rPr>
          <w:rFonts w:eastAsia="楷体" w:cs="Times New Roman"/>
          <w:szCs w:val="24"/>
        </w:rPr>
      </w:pPr>
      <w:r>
        <w:rPr>
          <w:rFonts w:hAnsi="楷体" w:eastAsia="楷体" w:cs="Times New Roman"/>
          <w:szCs w:val="24"/>
        </w:rPr>
        <w:t>联系人信息：</w:t>
      </w:r>
    </w:p>
    <w:p>
      <w:pPr>
        <w:ind w:firstLine="480" w:firstLineChars="200"/>
        <w:rPr>
          <w:rFonts w:eastAsia="楷体" w:cs="Times New Roman"/>
          <w:szCs w:val="24"/>
        </w:rPr>
      </w:pPr>
      <w:r>
        <w:rPr>
          <w:rFonts w:hAnsi="楷体" w:eastAsia="楷体" w:cs="Times New Roman"/>
          <w:szCs w:val="24"/>
        </w:rPr>
        <w:t>侯海波，电话：</w:t>
      </w:r>
      <w:r>
        <w:rPr>
          <w:rFonts w:eastAsia="楷体" w:cs="Times New Roman"/>
          <w:szCs w:val="24"/>
        </w:rPr>
        <w:t>18800110163</w:t>
      </w:r>
      <w:r>
        <w:rPr>
          <w:rFonts w:hAnsi="楷体" w:eastAsia="楷体" w:cs="Times New Roman"/>
          <w:szCs w:val="24"/>
        </w:rPr>
        <w:t>，邮箱：</w:t>
      </w:r>
      <w:r>
        <w:rPr>
          <w:rFonts w:eastAsia="楷体" w:cs="Times New Roman"/>
          <w:szCs w:val="24"/>
        </w:rPr>
        <w:t>herbhou@foxmail.com</w:t>
      </w:r>
    </w:p>
    <w:p>
      <w:pPr>
        <w:ind w:firstLine="480" w:firstLineChars="200"/>
        <w:rPr>
          <w:rFonts w:eastAsia="楷体" w:cs="Times New Roman"/>
          <w:szCs w:val="24"/>
        </w:rPr>
      </w:pPr>
      <w:r>
        <w:rPr>
          <w:rFonts w:hAnsi="楷体" w:eastAsia="楷体" w:cs="Times New Roman"/>
          <w:szCs w:val="24"/>
        </w:rPr>
        <w:t>王胜华，电话：</w:t>
      </w:r>
      <w:r>
        <w:rPr>
          <w:rFonts w:eastAsia="楷体" w:cs="Times New Roman"/>
          <w:szCs w:val="24"/>
        </w:rPr>
        <w:t>010-88191718</w:t>
      </w:r>
      <w:r>
        <w:rPr>
          <w:rFonts w:hAnsi="楷体" w:eastAsia="楷体" w:cs="Times New Roman"/>
          <w:szCs w:val="24"/>
        </w:rPr>
        <w:t>，</w:t>
      </w:r>
      <w:r>
        <w:rPr>
          <w:rFonts w:eastAsia="楷体" w:cs="Times New Roman"/>
          <w:szCs w:val="24"/>
        </w:rPr>
        <w:t>15801233021</w:t>
      </w:r>
      <w:r>
        <w:rPr>
          <w:rFonts w:hAnsi="楷体" w:eastAsia="楷体" w:cs="Times New Roman"/>
          <w:szCs w:val="24"/>
        </w:rPr>
        <w:t>，邮箱：</w:t>
      </w:r>
      <w:r>
        <w:rPr>
          <w:rFonts w:eastAsia="楷体" w:cs="Times New Roman"/>
          <w:szCs w:val="24"/>
        </w:rPr>
        <w:t>741099859@qq.com</w:t>
      </w:r>
    </w:p>
    <w:p>
      <w:pPr>
        <w:spacing w:line="480" w:lineRule="exact"/>
        <w:ind w:left="506"/>
        <w:rPr>
          <w:rFonts w:ascii="仿宋" w:hAnsi="仿宋" w:eastAsia="仿宋"/>
          <w:b/>
          <w:spacing w:val="6"/>
          <w:szCs w:val="24"/>
        </w:rPr>
      </w:pPr>
      <w:r>
        <w:rPr>
          <w:rFonts w:hint="eastAsia" w:ascii="仿宋" w:hAnsi="仿宋" w:eastAsia="仿宋"/>
          <w:b/>
          <w:spacing w:val="6"/>
          <w:szCs w:val="24"/>
        </w:rPr>
        <w:t>1.请问贵局</w:t>
      </w:r>
      <w:r>
        <w:rPr>
          <w:rFonts w:ascii="仿宋" w:hAnsi="仿宋" w:eastAsia="仿宋"/>
          <w:b/>
          <w:spacing w:val="6"/>
          <w:szCs w:val="24"/>
        </w:rPr>
        <w:t>为</w:t>
      </w:r>
      <w:r>
        <w:rPr>
          <w:rFonts w:hint="eastAsia" w:ascii="仿宋" w:hAnsi="仿宋" w:eastAsia="仿宋"/>
          <w:b/>
          <w:spacing w:val="6"/>
          <w:szCs w:val="24"/>
        </w:rPr>
        <w:t>（）省</w:t>
      </w:r>
      <w:r>
        <w:rPr>
          <w:rFonts w:ascii="仿宋" w:hAnsi="仿宋" w:eastAsia="仿宋"/>
          <w:b/>
          <w:spacing w:val="6"/>
          <w:szCs w:val="24"/>
        </w:rPr>
        <w:t>（）</w:t>
      </w:r>
      <w:r>
        <w:rPr>
          <w:rFonts w:hint="eastAsia" w:ascii="仿宋" w:hAnsi="仿宋" w:eastAsia="仿宋"/>
          <w:b/>
          <w:spacing w:val="6"/>
          <w:szCs w:val="24"/>
        </w:rPr>
        <w:t xml:space="preserve">市（）区/县的财政部门。   </w:t>
      </w:r>
    </w:p>
    <w:p>
      <w:pPr>
        <w:spacing w:line="480" w:lineRule="exact"/>
        <w:ind w:firstLine="506" w:firstLineChars="200"/>
        <w:rPr>
          <w:rFonts w:ascii="仿宋" w:hAnsi="仿宋" w:eastAsia="仿宋"/>
          <w:spacing w:val="6"/>
          <w:szCs w:val="24"/>
        </w:rPr>
      </w:pPr>
      <w:r>
        <w:rPr>
          <w:rFonts w:ascii="仿宋" w:hAnsi="仿宋" w:eastAsia="仿宋"/>
          <w:b/>
          <w:spacing w:val="6"/>
          <w:szCs w:val="24"/>
        </w:rPr>
        <w:t>2</w:t>
      </w:r>
      <w:r>
        <w:rPr>
          <w:rFonts w:hint="eastAsia" w:ascii="仿宋" w:hAnsi="仿宋" w:eastAsia="仿宋"/>
          <w:b/>
          <w:spacing w:val="6"/>
          <w:szCs w:val="24"/>
        </w:rPr>
        <w:t>.贵局目前是否</w:t>
      </w:r>
      <w:r>
        <w:rPr>
          <w:rFonts w:ascii="仿宋" w:hAnsi="仿宋" w:eastAsia="仿宋"/>
          <w:b/>
          <w:spacing w:val="6"/>
          <w:szCs w:val="24"/>
        </w:rPr>
        <w:t>实行财政省直管县（）</w:t>
      </w:r>
      <w:r>
        <w:rPr>
          <w:rFonts w:hint="eastAsia" w:ascii="仿宋" w:hAnsi="仿宋" w:eastAsia="仿宋"/>
          <w:b/>
          <w:spacing w:val="6"/>
          <w:szCs w:val="24"/>
        </w:rPr>
        <w:t>。</w:t>
      </w:r>
      <w:r>
        <w:rPr>
          <w:rFonts w:hint="eastAsia" w:ascii="仿宋" w:hAnsi="仿宋" w:eastAsia="仿宋"/>
          <w:spacing w:val="6"/>
          <w:szCs w:val="24"/>
        </w:rPr>
        <w:t>（指标</w:t>
      </w:r>
      <w:r>
        <w:rPr>
          <w:rFonts w:ascii="仿宋" w:hAnsi="仿宋" w:eastAsia="仿宋"/>
          <w:spacing w:val="6"/>
          <w:szCs w:val="24"/>
        </w:rPr>
        <w:t>解释：</w:t>
      </w:r>
      <w:r>
        <w:rPr>
          <w:rFonts w:hint="eastAsia" w:ascii="仿宋" w:hAnsi="仿宋" w:eastAsia="仿宋"/>
          <w:spacing w:val="6"/>
          <w:szCs w:val="24"/>
        </w:rPr>
        <w:t>直接与省体制结算） 【上题除选择市本级外的跳转此题】</w:t>
      </w:r>
    </w:p>
    <w:p>
      <w:pPr>
        <w:spacing w:line="480" w:lineRule="exact"/>
        <w:ind w:firstLine="504" w:firstLineChars="200"/>
        <w:rPr>
          <w:rFonts w:ascii="仿宋" w:hAnsi="仿宋" w:eastAsia="仿宋"/>
          <w:spacing w:val="6"/>
          <w:szCs w:val="24"/>
        </w:rPr>
      </w:pPr>
      <w:r>
        <w:rPr>
          <w:rFonts w:ascii="仿宋" w:hAnsi="仿宋" w:eastAsia="仿宋"/>
          <w:spacing w:val="6"/>
          <w:szCs w:val="24"/>
        </w:rPr>
        <w:t>1</w:t>
      </w:r>
      <w:r>
        <w:rPr>
          <w:rFonts w:hint="eastAsia" w:ascii="仿宋" w:hAnsi="仿宋" w:eastAsia="仿宋"/>
          <w:spacing w:val="6"/>
          <w:szCs w:val="24"/>
        </w:rPr>
        <w:t>.</w:t>
      </w:r>
      <w:r>
        <w:rPr>
          <w:rFonts w:ascii="仿宋" w:hAnsi="仿宋" w:eastAsia="仿宋"/>
          <w:spacing w:val="6"/>
          <w:szCs w:val="24"/>
        </w:rPr>
        <w:t xml:space="preserve"> </w:t>
      </w:r>
      <w:r>
        <w:rPr>
          <w:rFonts w:hint="eastAsia" w:ascii="仿宋" w:hAnsi="仿宋" w:eastAsia="仿宋"/>
          <w:spacing w:val="6"/>
          <w:szCs w:val="24"/>
        </w:rPr>
        <w:t>是</w:t>
      </w:r>
    </w:p>
    <w:p>
      <w:pPr>
        <w:spacing w:line="480" w:lineRule="exact"/>
        <w:ind w:firstLine="504" w:firstLineChars="200"/>
        <w:rPr>
          <w:rFonts w:ascii="仿宋" w:hAnsi="仿宋" w:eastAsia="仿宋"/>
          <w:spacing w:val="6"/>
          <w:szCs w:val="24"/>
        </w:rPr>
      </w:pPr>
      <w:r>
        <w:rPr>
          <w:rFonts w:ascii="仿宋" w:hAnsi="仿宋" w:eastAsia="仿宋"/>
          <w:spacing w:val="6"/>
          <w:szCs w:val="24"/>
        </w:rPr>
        <w:t>2</w:t>
      </w:r>
      <w:r>
        <w:rPr>
          <w:rFonts w:hint="eastAsia" w:ascii="仿宋" w:hAnsi="仿宋" w:eastAsia="仿宋"/>
          <w:spacing w:val="6"/>
          <w:szCs w:val="24"/>
        </w:rPr>
        <w:t>. 否</w:t>
      </w:r>
    </w:p>
    <w:p>
      <w:pPr>
        <w:spacing w:beforeLines="50" w:afterLines="50" w:line="480" w:lineRule="exact"/>
        <w:jc w:val="center"/>
        <w:rPr>
          <w:rFonts w:ascii="黑体" w:hAnsi="黑体" w:eastAsia="黑体"/>
          <w:spacing w:val="6"/>
          <w:sz w:val="28"/>
          <w:szCs w:val="28"/>
        </w:rPr>
      </w:pPr>
      <w:r>
        <w:rPr>
          <w:rFonts w:hint="eastAsia" w:ascii="黑体" w:hAnsi="黑体" w:eastAsia="黑体"/>
          <w:spacing w:val="6"/>
          <w:sz w:val="28"/>
          <w:szCs w:val="28"/>
        </w:rPr>
        <w:t>A</w:t>
      </w:r>
      <w:r>
        <w:rPr>
          <w:rFonts w:ascii="黑体" w:hAnsi="黑体" w:eastAsia="黑体"/>
          <w:spacing w:val="6"/>
          <w:sz w:val="28"/>
          <w:szCs w:val="28"/>
        </w:rPr>
        <w:t>.</w:t>
      </w:r>
      <w:r>
        <w:rPr>
          <w:rFonts w:hint="eastAsia" w:ascii="黑体" w:hAnsi="黑体" w:eastAsia="黑体"/>
          <w:spacing w:val="6"/>
          <w:sz w:val="28"/>
          <w:szCs w:val="28"/>
        </w:rPr>
        <w:t>收入</w:t>
      </w:r>
    </w:p>
    <w:p>
      <w:pPr>
        <w:spacing w:line="480" w:lineRule="exact"/>
        <w:ind w:firstLine="504" w:firstLineChars="200"/>
        <w:rPr>
          <w:rFonts w:ascii="仿宋" w:hAnsi="仿宋" w:eastAsia="仿宋"/>
          <w:spacing w:val="6"/>
          <w:szCs w:val="24"/>
        </w:rPr>
      </w:pPr>
      <w:r>
        <w:rPr>
          <w:rFonts w:cs="Times New Roman" w:asciiTheme="minorEastAsia" w:hAnsiTheme="minorEastAsia"/>
          <w:b/>
          <w:spacing w:val="6"/>
          <w:szCs w:val="24"/>
        </w:rPr>
        <w:t>A1</w:t>
      </w:r>
      <w:r>
        <w:rPr>
          <w:rFonts w:hint="eastAsia" w:cs="Times New Roman" w:asciiTheme="minorEastAsia" w:hAnsiTheme="minorEastAsia"/>
          <w:b/>
          <w:spacing w:val="6"/>
          <w:szCs w:val="24"/>
        </w:rPr>
        <w:t xml:space="preserve"> </w:t>
      </w:r>
      <w:r>
        <w:rPr>
          <w:rFonts w:cs="Times New Roman" w:asciiTheme="minorEastAsia" w:hAnsiTheme="minorEastAsia"/>
          <w:b/>
          <w:spacing w:val="6"/>
          <w:szCs w:val="24"/>
        </w:rPr>
        <w:t xml:space="preserve"> </w:t>
      </w:r>
      <w:r>
        <w:rPr>
          <w:rFonts w:hint="eastAsia" w:ascii="仿宋" w:hAnsi="仿宋" w:eastAsia="仿宋"/>
          <w:b/>
          <w:spacing w:val="6"/>
          <w:szCs w:val="24"/>
        </w:rPr>
        <w:t>1-9月，地方级一般公共预算收入</w:t>
      </w:r>
      <w:r>
        <w:rPr>
          <w:rFonts w:ascii="仿宋" w:hAnsi="仿宋" w:eastAsia="仿宋"/>
          <w:spacing w:val="6"/>
          <w:szCs w:val="24"/>
        </w:rPr>
        <w:t>（</w:t>
      </w:r>
      <w:r>
        <w:rPr>
          <w:rFonts w:hint="eastAsia" w:ascii="仿宋" w:hAnsi="仿宋" w:eastAsia="仿宋"/>
          <w:spacing w:val="6"/>
          <w:szCs w:val="24"/>
        </w:rPr>
        <w:t>指标</w:t>
      </w:r>
      <w:r>
        <w:rPr>
          <w:rFonts w:ascii="仿宋" w:hAnsi="仿宋" w:eastAsia="仿宋"/>
          <w:spacing w:val="6"/>
          <w:szCs w:val="24"/>
        </w:rPr>
        <w:t>解释：税收收入</w:t>
      </w:r>
      <w:r>
        <w:rPr>
          <w:rFonts w:hint="eastAsia" w:ascii="仿宋" w:hAnsi="仿宋" w:eastAsia="仿宋"/>
          <w:spacing w:val="6"/>
          <w:szCs w:val="24"/>
        </w:rPr>
        <w:t>+非税收入</w:t>
      </w:r>
      <w:r>
        <w:rPr>
          <w:rFonts w:ascii="仿宋" w:hAnsi="仿宋" w:eastAsia="仿宋"/>
          <w:spacing w:val="6"/>
          <w:szCs w:val="24"/>
        </w:rPr>
        <w:t>）</w:t>
      </w:r>
      <w:r>
        <w:rPr>
          <w:rFonts w:hint="eastAsia" w:ascii="仿宋" w:hAnsi="仿宋" w:eastAsia="仿宋"/>
          <w:b/>
          <w:spacing w:val="6"/>
          <w:szCs w:val="24"/>
        </w:rPr>
        <w:t>为（）万元，</w:t>
      </w:r>
      <w:r>
        <w:rPr>
          <w:rFonts w:ascii="仿宋" w:hAnsi="仿宋" w:eastAsia="仿宋"/>
          <w:b/>
          <w:spacing w:val="6"/>
          <w:szCs w:val="24"/>
        </w:rPr>
        <w:t>预算执行进度</w:t>
      </w:r>
      <w:r>
        <w:rPr>
          <w:rFonts w:hint="eastAsia" w:ascii="仿宋" w:hAnsi="仿宋" w:eastAsia="仿宋"/>
          <w:spacing w:val="6"/>
          <w:szCs w:val="24"/>
        </w:rPr>
        <w:t>（指标</w:t>
      </w:r>
      <w:r>
        <w:rPr>
          <w:rFonts w:ascii="仿宋" w:hAnsi="仿宋" w:eastAsia="仿宋"/>
          <w:spacing w:val="6"/>
          <w:szCs w:val="24"/>
        </w:rPr>
        <w:t>解释：</w:t>
      </w:r>
      <w:r>
        <w:rPr>
          <w:rFonts w:hint="eastAsia" w:ascii="仿宋" w:hAnsi="仿宋" w:eastAsia="仿宋"/>
          <w:spacing w:val="6"/>
          <w:szCs w:val="24"/>
        </w:rPr>
        <w:t>预算</w:t>
      </w:r>
      <w:r>
        <w:rPr>
          <w:rFonts w:ascii="仿宋" w:hAnsi="仿宋" w:eastAsia="仿宋"/>
          <w:spacing w:val="6"/>
          <w:szCs w:val="24"/>
        </w:rPr>
        <w:t>执行数</w:t>
      </w:r>
      <w:r>
        <w:rPr>
          <w:rFonts w:hint="eastAsia" w:ascii="仿宋" w:hAnsi="仿宋" w:eastAsia="仿宋"/>
          <w:spacing w:val="6"/>
          <w:szCs w:val="24"/>
        </w:rPr>
        <w:t>/年初</w:t>
      </w:r>
      <w:r>
        <w:rPr>
          <w:rFonts w:ascii="仿宋" w:hAnsi="仿宋" w:eastAsia="仿宋"/>
          <w:spacing w:val="6"/>
          <w:szCs w:val="24"/>
        </w:rPr>
        <w:t>预算</w:t>
      </w:r>
      <w:r>
        <w:rPr>
          <w:rFonts w:hint="eastAsia" w:ascii="仿宋" w:hAnsi="仿宋" w:eastAsia="仿宋"/>
          <w:spacing w:val="6"/>
          <w:szCs w:val="24"/>
        </w:rPr>
        <w:t>数*100%）</w:t>
      </w:r>
      <w:r>
        <w:rPr>
          <w:rFonts w:ascii="仿宋" w:hAnsi="仿宋" w:eastAsia="仿宋"/>
          <w:b/>
          <w:spacing w:val="6"/>
          <w:szCs w:val="24"/>
        </w:rPr>
        <w:t>（）</w:t>
      </w:r>
      <w:r>
        <w:rPr>
          <w:rFonts w:hint="eastAsia" w:ascii="仿宋" w:hAnsi="仿宋" w:eastAsia="仿宋"/>
          <w:b/>
          <w:spacing w:val="6"/>
          <w:szCs w:val="24"/>
        </w:rPr>
        <w:t>%，税收</w:t>
      </w:r>
      <w:r>
        <w:rPr>
          <w:rFonts w:ascii="仿宋" w:hAnsi="仿宋" w:eastAsia="仿宋"/>
          <w:b/>
          <w:spacing w:val="6"/>
          <w:szCs w:val="24"/>
        </w:rPr>
        <w:t>比重</w:t>
      </w:r>
      <w:r>
        <w:rPr>
          <w:rFonts w:hint="eastAsia" w:ascii="仿宋" w:hAnsi="仿宋" w:eastAsia="仿宋"/>
          <w:spacing w:val="6"/>
          <w:szCs w:val="24"/>
        </w:rPr>
        <w:t>（</w:t>
      </w:r>
      <w:r>
        <w:rPr>
          <w:rFonts w:ascii="仿宋" w:hAnsi="仿宋" w:eastAsia="仿宋"/>
          <w:spacing w:val="6"/>
          <w:szCs w:val="24"/>
        </w:rPr>
        <w:t>税收收入</w:t>
      </w:r>
      <w:r>
        <w:rPr>
          <w:rFonts w:hint="eastAsia" w:ascii="仿宋" w:hAnsi="仿宋" w:eastAsia="仿宋"/>
          <w:spacing w:val="6"/>
          <w:szCs w:val="24"/>
        </w:rPr>
        <w:t>/</w:t>
      </w:r>
      <w:r>
        <w:rPr>
          <w:rFonts w:ascii="仿宋" w:hAnsi="仿宋" w:eastAsia="仿宋"/>
          <w:spacing w:val="6"/>
          <w:szCs w:val="24"/>
        </w:rPr>
        <w:t>一般公共预算收入</w:t>
      </w:r>
      <w:r>
        <w:rPr>
          <w:rFonts w:hint="eastAsia" w:ascii="仿宋" w:hAnsi="仿宋" w:eastAsia="仿宋"/>
          <w:spacing w:val="6"/>
          <w:szCs w:val="24"/>
        </w:rPr>
        <w:t>*100%）</w:t>
      </w:r>
      <w:r>
        <w:rPr>
          <w:rFonts w:ascii="仿宋" w:hAnsi="仿宋" w:eastAsia="仿宋"/>
          <w:b/>
          <w:spacing w:val="6"/>
          <w:szCs w:val="24"/>
        </w:rPr>
        <w:t>为（）</w:t>
      </w:r>
      <w:r>
        <w:rPr>
          <w:rFonts w:hint="eastAsia" w:ascii="仿宋" w:hAnsi="仿宋" w:eastAsia="仿宋"/>
          <w:b/>
          <w:spacing w:val="6"/>
          <w:szCs w:val="24"/>
        </w:rPr>
        <w:t>%，与上年同期相比增长</w:t>
      </w:r>
      <w:r>
        <w:rPr>
          <w:rFonts w:ascii="仿宋" w:hAnsi="仿宋" w:eastAsia="仿宋"/>
          <w:b/>
          <w:spacing w:val="6"/>
          <w:szCs w:val="24"/>
        </w:rPr>
        <w:t>（）</w:t>
      </w:r>
      <w:r>
        <w:rPr>
          <w:rFonts w:hint="eastAsia" w:ascii="仿宋" w:hAnsi="仿宋" w:eastAsia="仿宋"/>
          <w:b/>
          <w:spacing w:val="6"/>
          <w:szCs w:val="24"/>
        </w:rPr>
        <w:t>%，</w:t>
      </w:r>
      <w:r>
        <w:rPr>
          <w:rFonts w:ascii="仿宋" w:hAnsi="仿宋" w:eastAsia="仿宋"/>
          <w:b/>
          <w:spacing w:val="6"/>
          <w:szCs w:val="24"/>
        </w:rPr>
        <w:t>扣除</w:t>
      </w:r>
      <w:r>
        <w:rPr>
          <w:rFonts w:hint="eastAsia" w:ascii="仿宋" w:hAnsi="仿宋" w:eastAsia="仿宋"/>
          <w:b/>
          <w:spacing w:val="6"/>
          <w:szCs w:val="24"/>
        </w:rPr>
        <w:t>增值税</w:t>
      </w:r>
      <w:r>
        <w:rPr>
          <w:rFonts w:ascii="仿宋" w:hAnsi="仿宋" w:eastAsia="仿宋"/>
          <w:b/>
          <w:spacing w:val="6"/>
          <w:szCs w:val="24"/>
        </w:rPr>
        <w:t>留抵退税的影响</w:t>
      </w:r>
      <w:r>
        <w:rPr>
          <w:rFonts w:hint="eastAsia" w:ascii="仿宋" w:hAnsi="仿宋" w:eastAsia="仿宋"/>
          <w:b/>
          <w:spacing w:val="6"/>
          <w:szCs w:val="24"/>
        </w:rPr>
        <w:t>后增长</w:t>
      </w:r>
      <w:r>
        <w:rPr>
          <w:rFonts w:ascii="仿宋" w:hAnsi="仿宋" w:eastAsia="仿宋"/>
          <w:b/>
          <w:spacing w:val="6"/>
          <w:szCs w:val="24"/>
        </w:rPr>
        <w:t>（）</w:t>
      </w:r>
      <w:r>
        <w:rPr>
          <w:rFonts w:hint="eastAsia" w:ascii="仿宋" w:hAnsi="仿宋" w:eastAsia="仿宋"/>
          <w:b/>
          <w:spacing w:val="6"/>
          <w:szCs w:val="24"/>
        </w:rPr>
        <w:t>%。</w:t>
      </w:r>
      <w:r>
        <w:rPr>
          <w:rFonts w:hint="eastAsia" w:ascii="仿宋" w:hAnsi="仿宋" w:eastAsia="仿宋"/>
          <w:spacing w:val="6"/>
          <w:szCs w:val="24"/>
        </w:rPr>
        <w:t xml:space="preserve">  </w:t>
      </w:r>
    </w:p>
    <w:p>
      <w:pPr>
        <w:spacing w:line="480" w:lineRule="exact"/>
        <w:ind w:firstLine="506" w:firstLineChars="200"/>
        <w:rPr>
          <w:rFonts w:ascii="仿宋" w:hAnsi="仿宋" w:eastAsia="仿宋"/>
          <w:spacing w:val="6"/>
          <w:szCs w:val="24"/>
        </w:rPr>
      </w:pPr>
      <w:r>
        <w:rPr>
          <w:rFonts w:ascii="仿宋" w:hAnsi="仿宋" w:eastAsia="仿宋"/>
          <w:b/>
          <w:spacing w:val="6"/>
          <w:szCs w:val="24"/>
        </w:rPr>
        <w:t>A</w:t>
      </w:r>
      <w:r>
        <w:rPr>
          <w:rFonts w:hint="eastAsia" w:ascii="仿宋" w:hAnsi="仿宋" w:eastAsia="仿宋"/>
          <w:b/>
          <w:spacing w:val="6"/>
          <w:szCs w:val="24"/>
        </w:rPr>
        <w:t>2</w:t>
      </w:r>
      <w:r>
        <w:rPr>
          <w:rFonts w:hint="eastAsia" w:ascii="仿宋" w:hAnsi="仿宋" w:eastAsia="仿宋"/>
          <w:spacing w:val="6"/>
          <w:szCs w:val="24"/>
        </w:rPr>
        <w:t xml:space="preserve"> </w:t>
      </w:r>
      <w:r>
        <w:rPr>
          <w:rFonts w:ascii="仿宋" w:hAnsi="仿宋" w:eastAsia="仿宋"/>
          <w:spacing w:val="6"/>
          <w:szCs w:val="24"/>
        </w:rPr>
        <w:t xml:space="preserve"> </w:t>
      </w:r>
      <w:r>
        <w:rPr>
          <w:rFonts w:hint="eastAsia" w:ascii="仿宋" w:hAnsi="仿宋" w:eastAsia="仿宋"/>
          <w:b/>
          <w:spacing w:val="6"/>
          <w:szCs w:val="24"/>
        </w:rPr>
        <w:t>1-9月，税收</w:t>
      </w:r>
      <w:r>
        <w:rPr>
          <w:rFonts w:ascii="仿宋" w:hAnsi="仿宋" w:eastAsia="仿宋"/>
          <w:b/>
          <w:spacing w:val="6"/>
          <w:szCs w:val="24"/>
        </w:rPr>
        <w:t>收入中，</w:t>
      </w:r>
      <w:r>
        <w:rPr>
          <w:rFonts w:hint="eastAsia" w:ascii="仿宋" w:hAnsi="仿宋" w:eastAsia="仿宋"/>
          <w:b/>
          <w:spacing w:val="6"/>
          <w:szCs w:val="24"/>
        </w:rPr>
        <w:t>同比</w:t>
      </w:r>
      <w:r>
        <w:rPr>
          <w:rFonts w:ascii="仿宋" w:hAnsi="仿宋" w:eastAsia="仿宋"/>
          <w:b/>
          <w:spacing w:val="6"/>
          <w:szCs w:val="24"/>
        </w:rPr>
        <w:t>增幅</w:t>
      </w:r>
      <w:r>
        <w:rPr>
          <w:rFonts w:hint="eastAsia" w:ascii="仿宋" w:hAnsi="仿宋" w:eastAsia="仿宋"/>
          <w:b/>
          <w:spacing w:val="6"/>
          <w:szCs w:val="24"/>
        </w:rPr>
        <w:t>排前三位</w:t>
      </w:r>
      <w:r>
        <w:rPr>
          <w:rFonts w:ascii="仿宋" w:hAnsi="仿宋" w:eastAsia="仿宋"/>
          <w:b/>
          <w:spacing w:val="6"/>
          <w:szCs w:val="24"/>
        </w:rPr>
        <w:t>的税种分别为（）</w:t>
      </w:r>
      <w:r>
        <w:rPr>
          <w:rFonts w:hint="eastAsia" w:ascii="仿宋" w:hAnsi="仿宋" w:eastAsia="仿宋"/>
          <w:b/>
          <w:spacing w:val="6"/>
          <w:szCs w:val="24"/>
        </w:rPr>
        <w:t>（）（），</w:t>
      </w:r>
      <w:r>
        <w:rPr>
          <w:rFonts w:ascii="仿宋" w:hAnsi="仿宋" w:eastAsia="仿宋"/>
          <w:b/>
          <w:spacing w:val="6"/>
          <w:szCs w:val="24"/>
        </w:rPr>
        <w:t>同比降幅</w:t>
      </w:r>
      <w:r>
        <w:rPr>
          <w:rFonts w:hint="eastAsia" w:ascii="仿宋" w:hAnsi="仿宋" w:eastAsia="仿宋"/>
          <w:b/>
          <w:spacing w:val="6"/>
          <w:szCs w:val="24"/>
        </w:rPr>
        <w:t>排</w:t>
      </w:r>
      <w:r>
        <w:rPr>
          <w:rFonts w:ascii="仿宋" w:hAnsi="仿宋" w:eastAsia="仿宋"/>
          <w:b/>
          <w:spacing w:val="6"/>
          <w:szCs w:val="24"/>
        </w:rPr>
        <w:t>前三位的税种分别为（）</w:t>
      </w:r>
      <w:r>
        <w:rPr>
          <w:rFonts w:hint="eastAsia" w:ascii="仿宋" w:hAnsi="仿宋" w:eastAsia="仿宋"/>
          <w:b/>
          <w:spacing w:val="6"/>
          <w:szCs w:val="24"/>
        </w:rPr>
        <w:t>（）（）</w:t>
      </w:r>
    </w:p>
    <w:p>
      <w:pPr>
        <w:numPr>
          <w:ilvl w:val="0"/>
          <w:numId w:val="1"/>
        </w:num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增值税 </w:t>
      </w:r>
      <w:r>
        <w:rPr>
          <w:rFonts w:ascii="仿宋" w:hAnsi="仿宋" w:eastAsia="仿宋"/>
          <w:spacing w:val="6"/>
          <w:szCs w:val="24"/>
        </w:rPr>
        <w:t xml:space="preserve"> </w:t>
      </w:r>
      <w:r>
        <w:rPr>
          <w:rFonts w:hint="eastAsia" w:ascii="仿宋" w:hAnsi="仿宋" w:eastAsia="仿宋"/>
          <w:spacing w:val="6"/>
          <w:szCs w:val="24"/>
        </w:rPr>
        <w:t xml:space="preserve">2. 企业所得税 </w:t>
      </w:r>
      <w:r>
        <w:rPr>
          <w:rFonts w:ascii="仿宋" w:hAnsi="仿宋" w:eastAsia="仿宋"/>
          <w:spacing w:val="6"/>
          <w:szCs w:val="24"/>
        </w:rPr>
        <w:t xml:space="preserve"> </w:t>
      </w:r>
      <w:r>
        <w:rPr>
          <w:rFonts w:hint="eastAsia" w:ascii="仿宋" w:hAnsi="仿宋" w:eastAsia="仿宋"/>
          <w:spacing w:val="6"/>
          <w:szCs w:val="24"/>
        </w:rPr>
        <w:t xml:space="preserve"> 3. 个人所得税 </w:t>
      </w:r>
      <w:r>
        <w:rPr>
          <w:rFonts w:ascii="仿宋" w:hAnsi="仿宋" w:eastAsia="仿宋"/>
          <w:spacing w:val="6"/>
          <w:szCs w:val="24"/>
        </w:rPr>
        <w:t xml:space="preserve"> </w:t>
      </w:r>
      <w:r>
        <w:rPr>
          <w:rFonts w:hint="eastAsia" w:ascii="仿宋" w:hAnsi="仿宋" w:eastAsia="仿宋"/>
          <w:spacing w:val="6"/>
          <w:szCs w:val="24"/>
        </w:rPr>
        <w:t xml:space="preserve"> 4. 资源税 </w:t>
      </w:r>
      <w:r>
        <w:rPr>
          <w:rFonts w:ascii="仿宋" w:hAnsi="仿宋" w:eastAsia="仿宋"/>
          <w:spacing w:val="6"/>
          <w:szCs w:val="24"/>
        </w:rPr>
        <w:t xml:space="preserve"> </w:t>
      </w:r>
      <w:r>
        <w:rPr>
          <w:rFonts w:hint="eastAsia" w:ascii="仿宋" w:hAnsi="仿宋" w:eastAsia="仿宋"/>
          <w:spacing w:val="6"/>
          <w:szCs w:val="24"/>
        </w:rPr>
        <w:t xml:space="preserve"> 5. 土地增值税 </w:t>
      </w:r>
      <w:r>
        <w:rPr>
          <w:rFonts w:ascii="仿宋" w:hAnsi="仿宋" w:eastAsia="仿宋"/>
          <w:spacing w:val="6"/>
          <w:szCs w:val="24"/>
        </w:rPr>
        <w:t xml:space="preserve"> </w:t>
      </w:r>
      <w:r>
        <w:rPr>
          <w:rFonts w:hint="eastAsia" w:ascii="仿宋" w:hAnsi="仿宋" w:eastAsia="仿宋"/>
          <w:spacing w:val="6"/>
          <w:szCs w:val="24"/>
        </w:rPr>
        <w:t xml:space="preserve"> 6. 房产税 </w:t>
      </w:r>
      <w:r>
        <w:rPr>
          <w:rFonts w:ascii="仿宋" w:hAnsi="仿宋" w:eastAsia="仿宋"/>
          <w:spacing w:val="6"/>
          <w:szCs w:val="24"/>
        </w:rPr>
        <w:t xml:space="preserve"> </w:t>
      </w:r>
      <w:r>
        <w:rPr>
          <w:rFonts w:hint="eastAsia" w:ascii="仿宋" w:hAnsi="仿宋" w:eastAsia="仿宋"/>
          <w:spacing w:val="6"/>
          <w:szCs w:val="24"/>
        </w:rPr>
        <w:t xml:space="preserve"> 7. 城镇土地使用税 </w:t>
      </w:r>
      <w:r>
        <w:rPr>
          <w:rFonts w:ascii="仿宋" w:hAnsi="仿宋" w:eastAsia="仿宋"/>
          <w:spacing w:val="6"/>
          <w:szCs w:val="24"/>
        </w:rPr>
        <w:t xml:space="preserve"> </w:t>
      </w:r>
      <w:r>
        <w:rPr>
          <w:rFonts w:hint="eastAsia" w:ascii="仿宋" w:hAnsi="仿宋" w:eastAsia="仿宋"/>
          <w:spacing w:val="6"/>
          <w:szCs w:val="24"/>
        </w:rPr>
        <w:t xml:space="preserve"> 8. 契税 </w:t>
      </w:r>
      <w:r>
        <w:rPr>
          <w:rFonts w:ascii="仿宋" w:hAnsi="仿宋" w:eastAsia="仿宋"/>
          <w:spacing w:val="6"/>
          <w:szCs w:val="24"/>
        </w:rPr>
        <w:t xml:space="preserve"> </w:t>
      </w:r>
      <w:r>
        <w:rPr>
          <w:rFonts w:hint="eastAsia" w:ascii="仿宋" w:hAnsi="仿宋" w:eastAsia="仿宋"/>
          <w:spacing w:val="6"/>
          <w:szCs w:val="24"/>
        </w:rPr>
        <w:t xml:space="preserve"> 9. 耕地占用税 </w:t>
      </w:r>
      <w:r>
        <w:rPr>
          <w:rFonts w:ascii="仿宋" w:hAnsi="仿宋" w:eastAsia="仿宋"/>
          <w:spacing w:val="6"/>
          <w:szCs w:val="24"/>
        </w:rPr>
        <w:t xml:space="preserve"> </w:t>
      </w:r>
      <w:r>
        <w:rPr>
          <w:rFonts w:hint="eastAsia" w:ascii="仿宋" w:hAnsi="仿宋" w:eastAsia="仿宋"/>
          <w:spacing w:val="6"/>
          <w:szCs w:val="24"/>
        </w:rPr>
        <w:t xml:space="preserve"> 10. 印花税 </w:t>
      </w:r>
      <w:r>
        <w:rPr>
          <w:rFonts w:ascii="仿宋" w:hAnsi="仿宋" w:eastAsia="仿宋"/>
          <w:spacing w:val="6"/>
          <w:szCs w:val="24"/>
        </w:rPr>
        <w:t xml:space="preserve"> </w:t>
      </w:r>
      <w:r>
        <w:rPr>
          <w:rFonts w:hint="eastAsia" w:ascii="仿宋" w:hAnsi="仿宋" w:eastAsia="仿宋"/>
          <w:spacing w:val="6"/>
          <w:szCs w:val="24"/>
        </w:rPr>
        <w:t xml:space="preserve"> 11. 车船税 </w:t>
      </w:r>
      <w:r>
        <w:rPr>
          <w:rFonts w:ascii="仿宋" w:hAnsi="仿宋" w:eastAsia="仿宋"/>
          <w:spacing w:val="6"/>
          <w:szCs w:val="24"/>
        </w:rPr>
        <w:t xml:space="preserve"> </w:t>
      </w:r>
      <w:r>
        <w:rPr>
          <w:rFonts w:hint="eastAsia" w:ascii="仿宋" w:hAnsi="仿宋" w:eastAsia="仿宋"/>
          <w:spacing w:val="6"/>
          <w:szCs w:val="24"/>
        </w:rPr>
        <w:t xml:space="preserve"> 12. 城市建设维护税 </w:t>
      </w:r>
      <w:r>
        <w:rPr>
          <w:rFonts w:ascii="仿宋" w:hAnsi="仿宋" w:eastAsia="仿宋"/>
          <w:spacing w:val="6"/>
          <w:szCs w:val="24"/>
        </w:rPr>
        <w:t xml:space="preserve"> </w:t>
      </w:r>
      <w:r>
        <w:rPr>
          <w:rFonts w:hint="eastAsia" w:ascii="仿宋" w:hAnsi="仿宋" w:eastAsia="仿宋"/>
          <w:spacing w:val="6"/>
          <w:szCs w:val="24"/>
        </w:rPr>
        <w:t xml:space="preserve"> 13. 烟叶税 </w:t>
      </w:r>
      <w:r>
        <w:rPr>
          <w:rFonts w:ascii="仿宋" w:hAnsi="仿宋" w:eastAsia="仿宋"/>
          <w:spacing w:val="6"/>
          <w:szCs w:val="24"/>
        </w:rPr>
        <w:t xml:space="preserve"> </w:t>
      </w:r>
      <w:r>
        <w:rPr>
          <w:rFonts w:hint="eastAsia" w:ascii="仿宋" w:hAnsi="仿宋" w:eastAsia="仿宋"/>
          <w:spacing w:val="6"/>
          <w:szCs w:val="24"/>
        </w:rPr>
        <w:t xml:space="preserve"> 14. 环境保护税 </w:t>
      </w:r>
      <w:r>
        <w:rPr>
          <w:rFonts w:ascii="仿宋" w:hAnsi="仿宋" w:eastAsia="仿宋"/>
          <w:spacing w:val="6"/>
          <w:szCs w:val="24"/>
        </w:rPr>
        <w:t xml:space="preserve"> </w:t>
      </w:r>
      <w:r>
        <w:rPr>
          <w:rFonts w:hint="eastAsia" w:ascii="仿宋" w:hAnsi="仿宋" w:eastAsia="仿宋"/>
          <w:spacing w:val="6"/>
          <w:szCs w:val="24"/>
        </w:rPr>
        <w:t xml:space="preserve"> </w:t>
      </w:r>
    </w:p>
    <w:p>
      <w:pPr>
        <w:spacing w:line="480" w:lineRule="exact"/>
        <w:ind w:firstLine="506" w:firstLineChars="200"/>
        <w:rPr>
          <w:rFonts w:ascii="仿宋" w:hAnsi="仿宋" w:eastAsia="仿宋"/>
          <w:spacing w:val="6"/>
          <w:szCs w:val="24"/>
        </w:rPr>
      </w:pPr>
      <w:r>
        <w:rPr>
          <w:rFonts w:ascii="仿宋" w:hAnsi="仿宋" w:eastAsia="仿宋"/>
          <w:b/>
          <w:spacing w:val="6"/>
          <w:szCs w:val="24"/>
        </w:rPr>
        <w:t>A</w:t>
      </w:r>
      <w:r>
        <w:rPr>
          <w:rFonts w:hint="eastAsia" w:ascii="仿宋" w:hAnsi="仿宋" w:eastAsia="仿宋"/>
          <w:b/>
          <w:spacing w:val="6"/>
          <w:szCs w:val="24"/>
        </w:rPr>
        <w:t>3</w:t>
      </w:r>
      <w:r>
        <w:rPr>
          <w:rFonts w:ascii="仿宋" w:hAnsi="仿宋" w:eastAsia="仿宋"/>
          <w:spacing w:val="6"/>
          <w:szCs w:val="24"/>
        </w:rPr>
        <w:t xml:space="preserve"> </w:t>
      </w:r>
      <w:r>
        <w:rPr>
          <w:rFonts w:hint="eastAsia" w:ascii="仿宋" w:hAnsi="仿宋" w:eastAsia="仿宋"/>
          <w:spacing w:val="6"/>
          <w:szCs w:val="24"/>
        </w:rPr>
        <w:t xml:space="preserve"> </w:t>
      </w:r>
      <w:r>
        <w:rPr>
          <w:rFonts w:ascii="仿宋" w:hAnsi="仿宋" w:eastAsia="仿宋"/>
          <w:b/>
          <w:spacing w:val="6"/>
          <w:szCs w:val="24"/>
        </w:rPr>
        <w:t>1-9</w:t>
      </w:r>
      <w:r>
        <w:rPr>
          <w:rFonts w:hint="eastAsia" w:ascii="仿宋" w:hAnsi="仿宋" w:eastAsia="仿宋"/>
          <w:b/>
          <w:spacing w:val="6"/>
          <w:szCs w:val="24"/>
        </w:rPr>
        <w:t>月</w:t>
      </w:r>
      <w:r>
        <w:rPr>
          <w:rFonts w:ascii="仿宋" w:hAnsi="仿宋" w:eastAsia="仿宋"/>
          <w:b/>
          <w:spacing w:val="6"/>
          <w:szCs w:val="24"/>
        </w:rPr>
        <w:t>，非税收入中，</w:t>
      </w:r>
      <w:r>
        <w:rPr>
          <w:rFonts w:hint="eastAsia" w:ascii="仿宋" w:hAnsi="仿宋" w:eastAsia="仿宋"/>
          <w:b/>
          <w:spacing w:val="6"/>
          <w:szCs w:val="24"/>
        </w:rPr>
        <w:t>收入</w:t>
      </w:r>
      <w:r>
        <w:rPr>
          <w:rFonts w:ascii="仿宋" w:hAnsi="仿宋" w:eastAsia="仿宋"/>
          <w:b/>
          <w:spacing w:val="6"/>
          <w:szCs w:val="24"/>
        </w:rPr>
        <w:t>规模最大</w:t>
      </w:r>
      <w:r>
        <w:rPr>
          <w:rFonts w:hint="eastAsia" w:ascii="仿宋" w:hAnsi="仿宋" w:eastAsia="仿宋"/>
          <w:b/>
          <w:spacing w:val="6"/>
          <w:szCs w:val="24"/>
        </w:rPr>
        <w:t>的</w:t>
      </w:r>
      <w:r>
        <w:rPr>
          <w:rFonts w:ascii="仿宋" w:hAnsi="仿宋" w:eastAsia="仿宋"/>
          <w:b/>
          <w:spacing w:val="6"/>
          <w:szCs w:val="24"/>
        </w:rPr>
        <w:t>是（）</w:t>
      </w:r>
      <w:r>
        <w:rPr>
          <w:rFonts w:hint="eastAsia" w:ascii="仿宋" w:hAnsi="仿宋" w:eastAsia="仿宋"/>
          <w:b/>
          <w:spacing w:val="6"/>
          <w:szCs w:val="24"/>
        </w:rPr>
        <w:t>，为</w:t>
      </w:r>
      <w:r>
        <w:rPr>
          <w:rFonts w:ascii="仿宋" w:hAnsi="仿宋" w:eastAsia="仿宋"/>
          <w:b/>
          <w:spacing w:val="6"/>
          <w:szCs w:val="24"/>
        </w:rPr>
        <w:t>（）</w:t>
      </w:r>
      <w:r>
        <w:rPr>
          <w:rFonts w:hint="eastAsia" w:ascii="仿宋" w:hAnsi="仿宋" w:eastAsia="仿宋"/>
          <w:b/>
          <w:spacing w:val="6"/>
          <w:szCs w:val="24"/>
        </w:rPr>
        <w:t>万元</w:t>
      </w:r>
      <w:r>
        <w:rPr>
          <w:rFonts w:ascii="仿宋" w:hAnsi="仿宋" w:eastAsia="仿宋"/>
          <w:b/>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1.专项收入  2.行政事业性收费  3.罚没收入  4.国有资源(资产)有偿使用收入  5.政府住房基金收入  6.捐赠收入  7.其他收入</w:t>
      </w:r>
    </w:p>
    <w:p>
      <w:pPr>
        <w:spacing w:line="480" w:lineRule="exact"/>
        <w:ind w:firstLine="506" w:firstLineChars="200"/>
        <w:rPr>
          <w:rFonts w:ascii="仿宋" w:hAnsi="仿宋" w:eastAsia="仿宋"/>
          <w:spacing w:val="6"/>
          <w:szCs w:val="24"/>
        </w:rPr>
      </w:pPr>
      <w:r>
        <w:rPr>
          <w:rFonts w:hint="eastAsia" w:ascii="仿宋" w:hAnsi="仿宋" w:eastAsia="仿宋"/>
          <w:b/>
          <w:spacing w:val="6"/>
          <w:szCs w:val="24"/>
        </w:rPr>
        <w:t>A4</w:t>
      </w:r>
      <w:r>
        <w:rPr>
          <w:rFonts w:hint="eastAsia" w:ascii="仿宋" w:hAnsi="仿宋" w:eastAsia="仿宋"/>
          <w:spacing w:val="6"/>
          <w:szCs w:val="24"/>
        </w:rPr>
        <w:t xml:space="preserve">  </w:t>
      </w:r>
      <w:r>
        <w:rPr>
          <w:rFonts w:ascii="仿宋" w:hAnsi="仿宋" w:eastAsia="仿宋"/>
          <w:b/>
          <w:spacing w:val="6"/>
          <w:szCs w:val="24"/>
        </w:rPr>
        <w:t>1-9</w:t>
      </w:r>
      <w:r>
        <w:rPr>
          <w:rFonts w:hint="eastAsia" w:ascii="仿宋" w:hAnsi="仿宋" w:eastAsia="仿宋"/>
          <w:b/>
          <w:spacing w:val="6"/>
          <w:szCs w:val="24"/>
        </w:rPr>
        <w:t>月</w:t>
      </w:r>
      <w:r>
        <w:rPr>
          <w:rFonts w:ascii="仿宋" w:hAnsi="仿宋" w:eastAsia="仿宋"/>
          <w:b/>
          <w:spacing w:val="6"/>
          <w:szCs w:val="24"/>
        </w:rPr>
        <w:t>，非税收入中，</w:t>
      </w:r>
      <w:r>
        <w:rPr>
          <w:rFonts w:hint="eastAsia" w:ascii="仿宋" w:hAnsi="仿宋" w:eastAsia="仿宋"/>
          <w:b/>
          <w:spacing w:val="6"/>
          <w:szCs w:val="24"/>
        </w:rPr>
        <w:t>与</w:t>
      </w:r>
      <w:r>
        <w:rPr>
          <w:rFonts w:ascii="仿宋" w:hAnsi="仿宋" w:eastAsia="仿宋"/>
          <w:b/>
          <w:spacing w:val="6"/>
          <w:szCs w:val="24"/>
        </w:rPr>
        <w:t>去年</w:t>
      </w:r>
      <w:r>
        <w:rPr>
          <w:rFonts w:hint="eastAsia" w:ascii="仿宋" w:hAnsi="仿宋" w:eastAsia="仿宋"/>
          <w:b/>
          <w:spacing w:val="6"/>
          <w:szCs w:val="24"/>
        </w:rPr>
        <w:t>同比</w:t>
      </w:r>
      <w:r>
        <w:rPr>
          <w:rFonts w:ascii="仿宋" w:hAnsi="仿宋" w:eastAsia="仿宋"/>
          <w:b/>
          <w:spacing w:val="6"/>
          <w:szCs w:val="24"/>
        </w:rPr>
        <w:t>增速最快的是（）</w:t>
      </w:r>
      <w:r>
        <w:rPr>
          <w:rFonts w:hint="eastAsia" w:ascii="仿宋" w:hAnsi="仿宋" w:eastAsia="仿宋"/>
          <w:b/>
          <w:spacing w:val="6"/>
          <w:szCs w:val="24"/>
        </w:rPr>
        <w:t>，</w:t>
      </w:r>
      <w:r>
        <w:rPr>
          <w:rFonts w:ascii="仿宋" w:hAnsi="仿宋" w:eastAsia="仿宋"/>
          <w:b/>
          <w:spacing w:val="6"/>
          <w:szCs w:val="24"/>
        </w:rPr>
        <w:t>增速（）</w:t>
      </w:r>
      <w:r>
        <w:rPr>
          <w:rFonts w:hint="eastAsia" w:ascii="仿宋" w:hAnsi="仿宋" w:eastAsia="仿宋"/>
          <w:b/>
          <w:spacing w:val="6"/>
          <w:szCs w:val="24"/>
        </w:rPr>
        <w:t>%</w:t>
      </w:r>
      <w:r>
        <w:rPr>
          <w:rFonts w:ascii="仿宋" w:hAnsi="仿宋" w:eastAsia="仿宋"/>
          <w:b/>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1.专项收入  2.行政事业性收费  3.罚没收入  4.国有资源（资产）有偿使用收入  5.政府住房基金收入  6.捐赠收入  7.其他收入</w:t>
      </w:r>
    </w:p>
    <w:p>
      <w:pPr>
        <w:spacing w:line="480" w:lineRule="exact"/>
        <w:ind w:firstLine="506" w:firstLineChars="200"/>
        <w:rPr>
          <w:rFonts w:ascii="仿宋" w:hAnsi="仿宋" w:eastAsia="仿宋"/>
          <w:spacing w:val="6"/>
          <w:szCs w:val="24"/>
        </w:rPr>
      </w:pPr>
      <w:r>
        <w:rPr>
          <w:rFonts w:hint="eastAsia" w:ascii="仿宋" w:hAnsi="仿宋" w:eastAsia="仿宋"/>
          <w:b/>
          <w:spacing w:val="6"/>
          <w:szCs w:val="24"/>
        </w:rPr>
        <w:t>A5</w:t>
      </w:r>
      <w:r>
        <w:rPr>
          <w:rFonts w:ascii="仿宋" w:hAnsi="仿宋" w:eastAsia="仿宋"/>
          <w:spacing w:val="6"/>
          <w:szCs w:val="24"/>
        </w:rPr>
        <w:t xml:space="preserve"> </w:t>
      </w:r>
      <w:r>
        <w:rPr>
          <w:rFonts w:ascii="仿宋" w:hAnsi="仿宋" w:eastAsia="仿宋"/>
          <w:b/>
          <w:spacing w:val="6"/>
          <w:szCs w:val="24"/>
        </w:rPr>
        <w:t xml:space="preserve"> </w:t>
      </w:r>
      <w:r>
        <w:rPr>
          <w:rFonts w:hint="eastAsia" w:ascii="仿宋" w:hAnsi="仿宋" w:eastAsia="仿宋"/>
          <w:b/>
          <w:spacing w:val="6"/>
          <w:szCs w:val="24"/>
        </w:rPr>
        <w:t>1-9月</w:t>
      </w:r>
      <w:r>
        <w:rPr>
          <w:rFonts w:ascii="仿宋" w:hAnsi="仿宋" w:eastAsia="仿宋"/>
          <w:b/>
          <w:spacing w:val="6"/>
          <w:szCs w:val="24"/>
        </w:rPr>
        <w:t>，</w:t>
      </w:r>
      <w:r>
        <w:rPr>
          <w:rFonts w:hint="eastAsia" w:ascii="仿宋" w:hAnsi="仿宋" w:eastAsia="仿宋"/>
          <w:b/>
          <w:spacing w:val="6"/>
          <w:szCs w:val="24"/>
        </w:rPr>
        <w:t>国有</w:t>
      </w:r>
      <w:r>
        <w:rPr>
          <w:rFonts w:ascii="仿宋" w:hAnsi="仿宋" w:eastAsia="仿宋"/>
          <w:b/>
          <w:spacing w:val="6"/>
          <w:szCs w:val="24"/>
        </w:rPr>
        <w:t>土地</w:t>
      </w:r>
      <w:r>
        <w:rPr>
          <w:rFonts w:hint="eastAsia" w:ascii="仿宋" w:hAnsi="仿宋" w:eastAsia="仿宋"/>
          <w:b/>
          <w:spacing w:val="6"/>
          <w:szCs w:val="24"/>
        </w:rPr>
        <w:t>使用权</w:t>
      </w:r>
      <w:r>
        <w:rPr>
          <w:rFonts w:ascii="仿宋" w:hAnsi="仿宋" w:eastAsia="仿宋"/>
          <w:b/>
          <w:spacing w:val="6"/>
          <w:szCs w:val="24"/>
        </w:rPr>
        <w:t>出让收入入库（）</w:t>
      </w:r>
      <w:r>
        <w:rPr>
          <w:rFonts w:hint="eastAsia" w:ascii="仿宋" w:hAnsi="仿宋" w:eastAsia="仿宋"/>
          <w:b/>
          <w:spacing w:val="6"/>
          <w:szCs w:val="24"/>
        </w:rPr>
        <w:t>万元</w:t>
      </w:r>
      <w:r>
        <w:rPr>
          <w:rFonts w:ascii="仿宋" w:hAnsi="仿宋" w:eastAsia="仿宋"/>
          <w:b/>
          <w:spacing w:val="6"/>
          <w:szCs w:val="24"/>
        </w:rPr>
        <w:t>，</w:t>
      </w:r>
      <w:r>
        <w:rPr>
          <w:rFonts w:hint="eastAsia" w:ascii="仿宋" w:hAnsi="仿宋" w:eastAsia="仿宋"/>
          <w:b/>
          <w:spacing w:val="6"/>
          <w:szCs w:val="24"/>
        </w:rPr>
        <w:t>与</w:t>
      </w:r>
      <w:r>
        <w:rPr>
          <w:rFonts w:ascii="仿宋" w:hAnsi="仿宋" w:eastAsia="仿宋"/>
          <w:b/>
          <w:spacing w:val="6"/>
          <w:szCs w:val="24"/>
        </w:rPr>
        <w:t>上年同比</w:t>
      </w:r>
      <w:r>
        <w:rPr>
          <w:rFonts w:hint="eastAsia" w:ascii="仿宋" w:hAnsi="仿宋" w:eastAsia="仿宋"/>
          <w:b/>
          <w:spacing w:val="6"/>
          <w:szCs w:val="24"/>
        </w:rPr>
        <w:t>增长</w:t>
      </w:r>
      <w:r>
        <w:rPr>
          <w:rFonts w:ascii="仿宋" w:hAnsi="仿宋" w:eastAsia="仿宋"/>
          <w:b/>
          <w:spacing w:val="6"/>
          <w:szCs w:val="24"/>
        </w:rPr>
        <w:t>（）</w:t>
      </w:r>
      <w:r>
        <w:rPr>
          <w:rFonts w:hint="eastAsia" w:ascii="仿宋" w:hAnsi="仿宋" w:eastAsia="仿宋"/>
          <w:b/>
          <w:spacing w:val="6"/>
          <w:szCs w:val="24"/>
        </w:rPr>
        <w:t>%，</w:t>
      </w:r>
      <w:r>
        <w:rPr>
          <w:rFonts w:ascii="仿宋" w:hAnsi="仿宋" w:eastAsia="仿宋"/>
          <w:b/>
          <w:spacing w:val="6"/>
          <w:szCs w:val="24"/>
        </w:rPr>
        <w:t>占年初预算目标的（）</w:t>
      </w:r>
      <w:r>
        <w:rPr>
          <w:rFonts w:hint="eastAsia" w:ascii="仿宋" w:hAnsi="仿宋" w:eastAsia="仿宋"/>
          <w:b/>
          <w:spacing w:val="6"/>
          <w:szCs w:val="24"/>
        </w:rPr>
        <w:t>%，其中，</w:t>
      </w:r>
      <w:r>
        <w:rPr>
          <w:rFonts w:ascii="仿宋" w:hAnsi="仿宋" w:eastAsia="仿宋"/>
          <w:b/>
          <w:spacing w:val="6"/>
          <w:szCs w:val="24"/>
        </w:rPr>
        <w:t>当年完成交易入库的国有土地使用权出让收入为（）</w:t>
      </w:r>
      <w:r>
        <w:rPr>
          <w:rFonts w:hint="eastAsia" w:ascii="仿宋" w:hAnsi="仿宋" w:eastAsia="仿宋"/>
          <w:b/>
          <w:spacing w:val="6"/>
          <w:szCs w:val="24"/>
        </w:rPr>
        <w:t>万元</w:t>
      </w:r>
      <w:r>
        <w:rPr>
          <w:rFonts w:ascii="仿宋" w:hAnsi="仿宋" w:eastAsia="仿宋"/>
          <w:b/>
          <w:spacing w:val="6"/>
          <w:szCs w:val="24"/>
        </w:rPr>
        <w:t>。</w:t>
      </w:r>
    </w:p>
    <w:p>
      <w:pPr>
        <w:spacing w:line="480" w:lineRule="exact"/>
        <w:ind w:firstLine="506" w:firstLineChars="200"/>
        <w:rPr>
          <w:rFonts w:ascii="仿宋" w:hAnsi="仿宋" w:eastAsia="仿宋"/>
          <w:spacing w:val="6"/>
          <w:szCs w:val="24"/>
        </w:rPr>
      </w:pPr>
      <w:r>
        <w:rPr>
          <w:rFonts w:hint="eastAsia" w:ascii="仿宋" w:hAnsi="仿宋" w:eastAsia="仿宋"/>
          <w:b/>
          <w:spacing w:val="6"/>
          <w:szCs w:val="24"/>
        </w:rPr>
        <w:t>A</w:t>
      </w:r>
      <w:r>
        <w:rPr>
          <w:rFonts w:ascii="仿宋" w:hAnsi="仿宋" w:eastAsia="仿宋"/>
          <w:b/>
          <w:spacing w:val="6"/>
          <w:szCs w:val="24"/>
        </w:rPr>
        <w:t>6</w:t>
      </w:r>
      <w:r>
        <w:rPr>
          <w:rFonts w:ascii="仿宋" w:hAnsi="仿宋" w:eastAsia="仿宋"/>
          <w:spacing w:val="6"/>
          <w:szCs w:val="24"/>
        </w:rPr>
        <w:t xml:space="preserve"> </w:t>
      </w:r>
      <w:r>
        <w:rPr>
          <w:rFonts w:ascii="仿宋" w:hAnsi="仿宋" w:eastAsia="仿宋"/>
          <w:b/>
          <w:spacing w:val="6"/>
          <w:szCs w:val="24"/>
        </w:rPr>
        <w:t xml:space="preserve"> 1-9</w:t>
      </w:r>
      <w:r>
        <w:rPr>
          <w:rFonts w:hint="eastAsia" w:ascii="仿宋" w:hAnsi="仿宋" w:eastAsia="仿宋"/>
          <w:b/>
          <w:spacing w:val="6"/>
          <w:szCs w:val="24"/>
        </w:rPr>
        <w:t>月上级下达的</w:t>
      </w:r>
      <w:r>
        <w:rPr>
          <w:rFonts w:ascii="仿宋" w:hAnsi="仿宋" w:eastAsia="仿宋"/>
          <w:b/>
          <w:spacing w:val="6"/>
          <w:szCs w:val="24"/>
        </w:rPr>
        <w:t>一般转移支付</w:t>
      </w:r>
      <w:r>
        <w:rPr>
          <w:rFonts w:hint="eastAsia" w:ascii="仿宋" w:hAnsi="仿宋" w:eastAsia="仿宋"/>
          <w:b/>
          <w:spacing w:val="6"/>
          <w:szCs w:val="24"/>
        </w:rPr>
        <w:t>（）万元</w:t>
      </w:r>
      <w:r>
        <w:rPr>
          <w:rFonts w:ascii="仿宋" w:hAnsi="仿宋" w:eastAsia="仿宋"/>
          <w:b/>
          <w:spacing w:val="6"/>
          <w:szCs w:val="24"/>
        </w:rPr>
        <w:t>，其中</w:t>
      </w:r>
      <w:r>
        <w:rPr>
          <w:rFonts w:hint="eastAsia" w:ascii="仿宋" w:hAnsi="仿宋" w:eastAsia="仿宋"/>
          <w:b/>
          <w:spacing w:val="6"/>
          <w:szCs w:val="24"/>
        </w:rPr>
        <w:t>共担</w:t>
      </w:r>
      <w:r>
        <w:rPr>
          <w:rFonts w:ascii="仿宋" w:hAnsi="仿宋" w:eastAsia="仿宋"/>
          <w:b/>
          <w:spacing w:val="6"/>
          <w:szCs w:val="24"/>
        </w:rPr>
        <w:t>事权转移支付</w:t>
      </w:r>
      <w:r>
        <w:rPr>
          <w:rFonts w:hint="eastAsia" w:ascii="仿宋" w:hAnsi="仿宋" w:eastAsia="仿宋"/>
          <w:b/>
          <w:spacing w:val="6"/>
          <w:szCs w:val="24"/>
        </w:rPr>
        <w:t>（）万元</w:t>
      </w:r>
      <w:r>
        <w:rPr>
          <w:rFonts w:ascii="仿宋" w:hAnsi="仿宋" w:eastAsia="仿宋"/>
          <w:b/>
          <w:spacing w:val="6"/>
          <w:szCs w:val="24"/>
        </w:rPr>
        <w:t>，</w:t>
      </w:r>
      <w:r>
        <w:rPr>
          <w:rFonts w:hint="eastAsia" w:ascii="仿宋" w:hAnsi="仿宋" w:eastAsia="仿宋"/>
          <w:b/>
          <w:spacing w:val="6"/>
          <w:szCs w:val="24"/>
        </w:rPr>
        <w:t>专项</w:t>
      </w:r>
      <w:r>
        <w:rPr>
          <w:rFonts w:ascii="仿宋" w:hAnsi="仿宋" w:eastAsia="仿宋"/>
          <w:b/>
          <w:spacing w:val="6"/>
          <w:szCs w:val="24"/>
        </w:rPr>
        <w:t>转移支付（）</w:t>
      </w:r>
      <w:r>
        <w:rPr>
          <w:rFonts w:hint="eastAsia" w:ascii="仿宋" w:hAnsi="仿宋" w:eastAsia="仿宋"/>
          <w:b/>
          <w:spacing w:val="6"/>
          <w:szCs w:val="24"/>
        </w:rPr>
        <w:t>万元。</w:t>
      </w:r>
    </w:p>
    <w:p>
      <w:pPr>
        <w:spacing w:line="480" w:lineRule="exact"/>
        <w:ind w:firstLine="506" w:firstLineChars="200"/>
        <w:rPr>
          <w:rFonts w:ascii="仿宋" w:hAnsi="仿宋" w:eastAsia="仿宋"/>
          <w:spacing w:val="6"/>
          <w:szCs w:val="24"/>
        </w:rPr>
      </w:pPr>
      <w:r>
        <w:rPr>
          <w:rFonts w:ascii="仿宋" w:hAnsi="仿宋" w:eastAsia="仿宋"/>
          <w:b/>
          <w:spacing w:val="6"/>
          <w:szCs w:val="24"/>
        </w:rPr>
        <w:t xml:space="preserve">A7  </w:t>
      </w:r>
      <w:r>
        <w:rPr>
          <w:rFonts w:hint="eastAsia" w:ascii="仿宋" w:hAnsi="仿宋" w:eastAsia="仿宋"/>
          <w:b/>
          <w:spacing w:val="6"/>
          <w:szCs w:val="24"/>
        </w:rPr>
        <w:t>预计</w:t>
      </w:r>
      <w:r>
        <w:rPr>
          <w:rFonts w:ascii="仿宋" w:hAnsi="仿宋" w:eastAsia="仿宋"/>
          <w:b/>
          <w:spacing w:val="6"/>
          <w:szCs w:val="24"/>
        </w:rPr>
        <w:t>全年</w:t>
      </w:r>
      <w:r>
        <w:rPr>
          <w:rFonts w:hint="eastAsia" w:ascii="仿宋" w:hAnsi="仿宋" w:eastAsia="仿宋"/>
          <w:b/>
          <w:spacing w:val="6"/>
          <w:szCs w:val="24"/>
        </w:rPr>
        <w:t>通过存量</w:t>
      </w:r>
      <w:r>
        <w:rPr>
          <w:rFonts w:ascii="仿宋" w:hAnsi="仿宋" w:eastAsia="仿宋"/>
          <w:b/>
          <w:spacing w:val="6"/>
          <w:szCs w:val="24"/>
        </w:rPr>
        <w:t>资产</w:t>
      </w:r>
      <w:r>
        <w:rPr>
          <w:rFonts w:hint="eastAsia" w:ascii="仿宋" w:hAnsi="仿宋" w:eastAsia="仿宋"/>
          <w:b/>
          <w:spacing w:val="6"/>
          <w:szCs w:val="24"/>
        </w:rPr>
        <w:t>盘活增加一般</w:t>
      </w:r>
      <w:r>
        <w:rPr>
          <w:rFonts w:ascii="仿宋" w:hAnsi="仿宋" w:eastAsia="仿宋"/>
          <w:b/>
          <w:spacing w:val="6"/>
          <w:szCs w:val="24"/>
        </w:rPr>
        <w:t>公共预算收入（）</w:t>
      </w:r>
      <w:r>
        <w:rPr>
          <w:rFonts w:hint="eastAsia" w:ascii="仿宋" w:hAnsi="仿宋" w:eastAsia="仿宋"/>
          <w:b/>
          <w:spacing w:val="6"/>
          <w:szCs w:val="24"/>
        </w:rPr>
        <w:t>万元。</w:t>
      </w:r>
      <w:r>
        <w:rPr>
          <w:rFonts w:hint="eastAsia" w:ascii="仿宋" w:hAnsi="仿宋" w:eastAsia="仿宋"/>
          <w:spacing w:val="6"/>
          <w:szCs w:val="24"/>
        </w:rPr>
        <w:t>（指标</w:t>
      </w:r>
      <w:r>
        <w:rPr>
          <w:rFonts w:ascii="仿宋" w:hAnsi="仿宋" w:eastAsia="仿宋"/>
          <w:spacing w:val="6"/>
          <w:szCs w:val="24"/>
        </w:rPr>
        <w:t>解释：</w:t>
      </w:r>
      <w:r>
        <w:rPr>
          <w:rFonts w:hint="eastAsia" w:ascii="仿宋" w:hAnsi="仿宋" w:eastAsia="仿宋"/>
          <w:spacing w:val="6"/>
          <w:szCs w:val="24"/>
        </w:rPr>
        <w:t>存量</w:t>
      </w:r>
      <w:r>
        <w:rPr>
          <w:rFonts w:ascii="仿宋" w:hAnsi="仿宋" w:eastAsia="仿宋"/>
          <w:spacing w:val="6"/>
          <w:szCs w:val="24"/>
        </w:rPr>
        <w:t>资产盘活主要包括</w:t>
      </w:r>
      <w:r>
        <w:rPr>
          <w:rFonts w:hint="eastAsia" w:ascii="仿宋" w:hAnsi="仿宋" w:eastAsia="仿宋"/>
          <w:spacing w:val="6"/>
          <w:szCs w:val="24"/>
        </w:rPr>
        <w:t>：一是重点盘活存量规模较大、当前收益较好或增长潜力较大的基础设施项目资产，包括交通、水利、清洁能源、保障性租赁住房、水电气热等市政设施、生态环保、产业园区、仓储物流、旅游、新型基础设施等。二是统筹盘活存量和改扩建有机结合的项目资产，包括综合交通枢纽改造、工业企业退城进园等。三是有序盘活长期闲置但具有较大开发利用价值的项目资产，包括老旧厂房、文化体育场馆和闲置土地等，以及国有企业开办的酒店、餐饮、疗养院等非主业资产。（详见《国务院办公厅关于进一步盘活存量资产扩大有效投资的意见》国办发〔2022〕19号））</w:t>
      </w:r>
    </w:p>
    <w:p>
      <w:pPr>
        <w:spacing w:line="480" w:lineRule="exact"/>
        <w:ind w:firstLine="506" w:firstLineChars="200"/>
        <w:rPr>
          <w:rFonts w:ascii="仿宋" w:hAnsi="仿宋" w:eastAsia="仿宋"/>
          <w:spacing w:val="6"/>
          <w:szCs w:val="24"/>
        </w:rPr>
      </w:pPr>
      <w:r>
        <w:rPr>
          <w:rFonts w:ascii="仿宋" w:hAnsi="仿宋" w:eastAsia="仿宋"/>
          <w:b/>
          <w:spacing w:val="6"/>
          <w:szCs w:val="24"/>
        </w:rPr>
        <w:t>A8</w:t>
      </w:r>
      <w:r>
        <w:rPr>
          <w:rFonts w:ascii="仿宋" w:hAnsi="仿宋" w:eastAsia="仿宋"/>
          <w:spacing w:val="6"/>
          <w:szCs w:val="24"/>
        </w:rPr>
        <w:t xml:space="preserve">  </w:t>
      </w:r>
      <w:r>
        <w:rPr>
          <w:rFonts w:hint="eastAsia" w:ascii="仿宋" w:hAnsi="仿宋" w:eastAsia="仿宋"/>
          <w:b/>
          <w:spacing w:val="6"/>
          <w:szCs w:val="24"/>
        </w:rPr>
        <w:t>年初</w:t>
      </w:r>
      <w:r>
        <w:rPr>
          <w:rFonts w:ascii="仿宋" w:hAnsi="仿宋" w:eastAsia="仿宋"/>
          <w:b/>
          <w:spacing w:val="6"/>
          <w:szCs w:val="24"/>
        </w:rPr>
        <w:t>预算通过后，是否又进行预算调整</w:t>
      </w:r>
      <w:r>
        <w:rPr>
          <w:rFonts w:hint="eastAsia" w:ascii="仿宋" w:hAnsi="仿宋" w:eastAsia="仿宋"/>
          <w:b/>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1.是，</w:t>
      </w:r>
      <w:r>
        <w:rPr>
          <w:rFonts w:ascii="仿宋" w:hAnsi="仿宋" w:eastAsia="仿宋"/>
          <w:spacing w:val="6"/>
          <w:szCs w:val="24"/>
        </w:rPr>
        <w:t>调整了（）</w:t>
      </w:r>
      <w:r>
        <w:rPr>
          <w:rFonts w:hint="eastAsia" w:ascii="仿宋" w:hAnsi="仿宋" w:eastAsia="仿宋"/>
          <w:spacing w:val="6"/>
          <w:szCs w:val="24"/>
        </w:rPr>
        <w:t>次（请</w:t>
      </w:r>
      <w:r>
        <w:rPr>
          <w:rFonts w:ascii="仿宋" w:hAnsi="仿宋" w:eastAsia="仿宋"/>
          <w:spacing w:val="6"/>
          <w:szCs w:val="24"/>
        </w:rPr>
        <w:t>跳转至</w:t>
      </w:r>
      <w:r>
        <w:rPr>
          <w:rFonts w:hint="eastAsia" w:ascii="仿宋" w:hAnsi="仿宋" w:eastAsia="仿宋"/>
          <w:spacing w:val="6"/>
          <w:szCs w:val="24"/>
        </w:rPr>
        <w:t>A</w:t>
      </w:r>
      <w:r>
        <w:rPr>
          <w:rFonts w:ascii="仿宋" w:hAnsi="仿宋" w:eastAsia="仿宋"/>
          <w:spacing w:val="6"/>
          <w:szCs w:val="24"/>
        </w:rPr>
        <w:t>9</w:t>
      </w:r>
      <w:r>
        <w:rPr>
          <w:rFonts w:hint="eastAsia" w:ascii="仿宋" w:hAnsi="仿宋" w:eastAsia="仿宋"/>
          <w:spacing w:val="6"/>
          <w:szCs w:val="24"/>
        </w:rPr>
        <w:t xml:space="preserve">）  </w:t>
      </w:r>
      <w:r>
        <w:rPr>
          <w:rFonts w:ascii="仿宋" w:hAnsi="仿宋" w:eastAsia="仿宋"/>
          <w:spacing w:val="6"/>
          <w:szCs w:val="24"/>
        </w:rPr>
        <w:t xml:space="preserve"> 2.</w:t>
      </w:r>
      <w:r>
        <w:rPr>
          <w:rFonts w:hint="eastAsia" w:ascii="仿宋" w:hAnsi="仿宋" w:eastAsia="仿宋"/>
          <w:spacing w:val="6"/>
          <w:szCs w:val="24"/>
        </w:rPr>
        <w:t>否</w:t>
      </w:r>
    </w:p>
    <w:p>
      <w:pPr>
        <w:spacing w:line="480" w:lineRule="exact"/>
        <w:ind w:firstLine="506" w:firstLineChars="200"/>
        <w:rPr>
          <w:rFonts w:ascii="仿宋" w:hAnsi="仿宋" w:eastAsia="仿宋"/>
          <w:spacing w:val="6"/>
          <w:szCs w:val="24"/>
        </w:rPr>
      </w:pPr>
      <w:r>
        <w:rPr>
          <w:rFonts w:hint="eastAsia" w:ascii="仿宋" w:hAnsi="仿宋" w:eastAsia="仿宋"/>
          <w:b/>
          <w:spacing w:val="6"/>
          <w:szCs w:val="24"/>
        </w:rPr>
        <w:t>A</w:t>
      </w:r>
      <w:r>
        <w:rPr>
          <w:rFonts w:ascii="仿宋" w:hAnsi="仿宋" w:eastAsia="仿宋"/>
          <w:b/>
          <w:spacing w:val="6"/>
          <w:szCs w:val="24"/>
        </w:rPr>
        <w:t>9</w:t>
      </w:r>
      <w:r>
        <w:rPr>
          <w:rFonts w:hint="eastAsia" w:ascii="仿宋" w:hAnsi="仿宋" w:eastAsia="仿宋"/>
          <w:spacing w:val="6"/>
          <w:szCs w:val="24"/>
        </w:rPr>
        <w:t xml:space="preserve">  </w:t>
      </w:r>
      <w:r>
        <w:rPr>
          <w:rFonts w:ascii="仿宋" w:hAnsi="仿宋" w:eastAsia="仿宋"/>
          <w:b/>
          <w:spacing w:val="6"/>
          <w:szCs w:val="24"/>
        </w:rPr>
        <w:t>预算调整</w:t>
      </w:r>
      <w:r>
        <w:rPr>
          <w:rFonts w:hint="eastAsia" w:ascii="仿宋" w:hAnsi="仿宋" w:eastAsia="仿宋"/>
          <w:b/>
          <w:spacing w:val="6"/>
          <w:szCs w:val="24"/>
        </w:rPr>
        <w:t>的</w:t>
      </w:r>
      <w:r>
        <w:rPr>
          <w:rFonts w:ascii="仿宋" w:hAnsi="仿宋" w:eastAsia="仿宋"/>
          <w:b/>
          <w:spacing w:val="6"/>
          <w:szCs w:val="24"/>
        </w:rPr>
        <w:t>目的</w:t>
      </w:r>
      <w:bookmarkStart w:id="0" w:name="1RLv-1665904106401"/>
      <w:bookmarkEnd w:id="0"/>
      <w:bookmarkStart w:id="1" w:name="OmqD-1665905656354"/>
      <w:bookmarkEnd w:id="1"/>
      <w:r>
        <w:rPr>
          <w:rFonts w:hint="eastAsia" w:ascii="仿宋" w:hAnsi="仿宋" w:eastAsia="仿宋"/>
          <w:b/>
          <w:spacing w:val="6"/>
          <w:szCs w:val="24"/>
        </w:rPr>
        <w:t>（）（可</w:t>
      </w:r>
      <w:r>
        <w:rPr>
          <w:rFonts w:ascii="仿宋" w:hAnsi="仿宋" w:eastAsia="仿宋"/>
          <w:b/>
          <w:spacing w:val="6"/>
          <w:szCs w:val="24"/>
        </w:rPr>
        <w:t>多选</w:t>
      </w:r>
      <w:r>
        <w:rPr>
          <w:rFonts w:hint="eastAsia" w:ascii="仿宋" w:hAnsi="仿宋" w:eastAsia="仿宋"/>
          <w:b/>
          <w:spacing w:val="6"/>
          <w:szCs w:val="24"/>
        </w:rPr>
        <w:t>）</w:t>
      </w:r>
      <w:r>
        <w:rPr>
          <w:rFonts w:hint="eastAsia" w:ascii="仿宋" w:hAnsi="仿宋" w:eastAsia="仿宋"/>
          <w:spacing w:val="6"/>
          <w:szCs w:val="24"/>
        </w:rPr>
        <w:t>（A</w:t>
      </w:r>
      <w:r>
        <w:rPr>
          <w:rFonts w:ascii="仿宋" w:hAnsi="仿宋" w:eastAsia="仿宋"/>
          <w:spacing w:val="6"/>
          <w:szCs w:val="24"/>
        </w:rPr>
        <w:t>8</w:t>
      </w:r>
      <w:r>
        <w:rPr>
          <w:rFonts w:hint="eastAsia" w:ascii="仿宋" w:hAnsi="仿宋" w:eastAsia="仿宋"/>
          <w:spacing w:val="6"/>
          <w:szCs w:val="24"/>
        </w:rPr>
        <w:t>选择1）</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1.突发</w:t>
      </w:r>
      <w:r>
        <w:rPr>
          <w:rFonts w:ascii="仿宋" w:hAnsi="仿宋" w:eastAsia="仿宋"/>
          <w:spacing w:val="6"/>
          <w:szCs w:val="24"/>
        </w:rPr>
        <w:t>事件</w:t>
      </w:r>
      <w:r>
        <w:rPr>
          <w:rFonts w:hint="eastAsia" w:ascii="仿宋" w:hAnsi="仿宋" w:eastAsia="仿宋"/>
          <w:spacing w:val="6"/>
          <w:szCs w:val="24"/>
        </w:rPr>
        <w:t>动用</w:t>
      </w:r>
      <w:r>
        <w:rPr>
          <w:rFonts w:ascii="仿宋" w:hAnsi="仿宋" w:eastAsia="仿宋"/>
          <w:spacing w:val="6"/>
          <w:szCs w:val="24"/>
        </w:rPr>
        <w:t>预算准备金</w:t>
      </w:r>
      <w:r>
        <w:rPr>
          <w:rFonts w:hint="eastAsia" w:ascii="仿宋" w:hAnsi="仿宋" w:eastAsia="仿宋"/>
          <w:spacing w:val="6"/>
          <w:szCs w:val="24"/>
        </w:rPr>
        <w:t xml:space="preserve"> （指标解释</w:t>
      </w:r>
      <w:r>
        <w:rPr>
          <w:rFonts w:ascii="仿宋" w:hAnsi="仿宋" w:eastAsia="仿宋"/>
          <w:spacing w:val="6"/>
          <w:szCs w:val="24"/>
        </w:rPr>
        <w:t>：动用预算准备金，</w:t>
      </w:r>
      <w:r>
        <w:rPr>
          <w:rFonts w:hint="eastAsia" w:ascii="仿宋" w:hAnsi="仿宋" w:eastAsia="仿宋"/>
          <w:spacing w:val="6"/>
          <w:szCs w:val="24"/>
        </w:rPr>
        <w:t>包括</w:t>
      </w:r>
      <w:r>
        <w:rPr>
          <w:rFonts w:ascii="仿宋" w:hAnsi="仿宋" w:eastAsia="仿宋"/>
          <w:spacing w:val="6"/>
          <w:szCs w:val="24"/>
        </w:rPr>
        <w:t>预备费和预算周转金。预备费</w:t>
      </w:r>
      <w:r>
        <w:rPr>
          <w:rFonts w:hint="eastAsia" w:ascii="仿宋" w:hAnsi="仿宋" w:eastAsia="仿宋"/>
          <w:spacing w:val="6"/>
          <w:szCs w:val="24"/>
        </w:rPr>
        <w:t>是</w:t>
      </w:r>
      <w:r>
        <w:rPr>
          <w:rFonts w:ascii="仿宋" w:hAnsi="仿宋" w:eastAsia="仿宋"/>
          <w:spacing w:val="6"/>
          <w:szCs w:val="24"/>
        </w:rPr>
        <w:t>各级预算中预留的不规定具体用途，专门用于解决某些意外支出需要的资金</w:t>
      </w:r>
      <w:r>
        <w:rPr>
          <w:rFonts w:hint="eastAsia" w:ascii="仿宋" w:hAnsi="仿宋" w:eastAsia="仿宋"/>
          <w:spacing w:val="6"/>
          <w:szCs w:val="24"/>
        </w:rPr>
        <w:t>；预算</w:t>
      </w:r>
      <w:r>
        <w:rPr>
          <w:rFonts w:ascii="仿宋" w:hAnsi="仿宋" w:eastAsia="仿宋"/>
          <w:spacing w:val="6"/>
          <w:szCs w:val="24"/>
        </w:rPr>
        <w:t>周转金是为了平衡预算</w:t>
      </w:r>
      <w:r>
        <w:rPr>
          <w:rFonts w:hint="eastAsia" w:ascii="仿宋" w:hAnsi="仿宋" w:eastAsia="仿宋"/>
          <w:spacing w:val="6"/>
          <w:szCs w:val="24"/>
        </w:rPr>
        <w:t>季节性</w:t>
      </w:r>
      <w:r>
        <w:rPr>
          <w:rFonts w:ascii="仿宋" w:hAnsi="仿宋" w:eastAsia="仿宋"/>
          <w:spacing w:val="6"/>
          <w:szCs w:val="24"/>
        </w:rPr>
        <w:t>收支差异</w:t>
      </w:r>
      <w:r>
        <w:rPr>
          <w:rFonts w:hint="eastAsia" w:ascii="仿宋" w:hAnsi="仿宋" w:eastAsia="仿宋"/>
          <w:spacing w:val="6"/>
          <w:szCs w:val="24"/>
        </w:rPr>
        <w:t>、</w:t>
      </w:r>
      <w:r>
        <w:rPr>
          <w:rFonts w:ascii="仿宋" w:hAnsi="仿宋" w:eastAsia="仿宋"/>
          <w:spacing w:val="6"/>
          <w:szCs w:val="24"/>
        </w:rPr>
        <w:t>应付资金周转需要</w:t>
      </w:r>
      <w:r>
        <w:rPr>
          <w:rFonts w:hint="eastAsia" w:ascii="仿宋" w:hAnsi="仿宋" w:eastAsia="仿宋"/>
          <w:spacing w:val="6"/>
          <w:szCs w:val="24"/>
        </w:rPr>
        <w:t>而</w:t>
      </w:r>
      <w:r>
        <w:rPr>
          <w:rFonts w:ascii="仿宋" w:hAnsi="仿宋" w:eastAsia="仿宋"/>
          <w:spacing w:val="6"/>
          <w:szCs w:val="24"/>
        </w:rPr>
        <w:t>用</w:t>
      </w:r>
      <w:r>
        <w:rPr>
          <w:rFonts w:hint="eastAsia" w:ascii="仿宋" w:hAnsi="仿宋" w:eastAsia="仿宋"/>
          <w:spacing w:val="6"/>
          <w:szCs w:val="24"/>
        </w:rPr>
        <w:t>历年</w:t>
      </w:r>
      <w:r>
        <w:rPr>
          <w:rFonts w:ascii="仿宋" w:hAnsi="仿宋" w:eastAsia="仿宋"/>
          <w:spacing w:val="6"/>
          <w:szCs w:val="24"/>
        </w:rPr>
        <w:t>预算</w:t>
      </w:r>
      <w:r>
        <w:rPr>
          <w:rFonts w:hint="eastAsia" w:ascii="仿宋" w:hAnsi="仿宋" w:eastAsia="仿宋"/>
          <w:spacing w:val="6"/>
          <w:szCs w:val="24"/>
        </w:rPr>
        <w:t>结余</w:t>
      </w:r>
      <w:r>
        <w:rPr>
          <w:rFonts w:ascii="仿宋" w:hAnsi="仿宋" w:eastAsia="仿宋"/>
          <w:spacing w:val="6"/>
          <w:szCs w:val="24"/>
        </w:rPr>
        <w:t>设置的专项资金</w:t>
      </w:r>
      <w:r>
        <w:rPr>
          <w:rFonts w:hint="eastAsia" w:ascii="仿宋" w:hAnsi="仿宋" w:eastAsia="仿宋"/>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2.调减</w:t>
      </w:r>
      <w:r>
        <w:rPr>
          <w:rFonts w:ascii="仿宋" w:hAnsi="仿宋" w:eastAsia="仿宋"/>
          <w:spacing w:val="6"/>
          <w:szCs w:val="24"/>
        </w:rPr>
        <w:t>预算安排的重点支出数额</w:t>
      </w:r>
    </w:p>
    <w:p>
      <w:pPr>
        <w:spacing w:line="480" w:lineRule="exact"/>
        <w:ind w:firstLine="504" w:firstLineChars="200"/>
        <w:rPr>
          <w:rFonts w:ascii="仿宋" w:hAnsi="仿宋" w:eastAsia="仿宋"/>
          <w:spacing w:val="6"/>
          <w:szCs w:val="24"/>
        </w:rPr>
      </w:pPr>
      <w:r>
        <w:rPr>
          <w:rFonts w:ascii="仿宋" w:hAnsi="仿宋" w:eastAsia="仿宋"/>
          <w:spacing w:val="6"/>
          <w:szCs w:val="24"/>
        </w:rPr>
        <w:t>3.</w:t>
      </w:r>
      <w:r>
        <w:rPr>
          <w:rFonts w:hint="eastAsia" w:ascii="仿宋" w:hAnsi="仿宋" w:eastAsia="仿宋"/>
          <w:spacing w:val="6"/>
          <w:szCs w:val="24"/>
        </w:rPr>
        <w:t>因债务</w:t>
      </w:r>
      <w:r>
        <w:rPr>
          <w:rFonts w:ascii="仿宋" w:hAnsi="仿宋" w:eastAsia="仿宋"/>
          <w:spacing w:val="6"/>
          <w:szCs w:val="24"/>
        </w:rPr>
        <w:t>转贷收入</w:t>
      </w:r>
      <w:r>
        <w:rPr>
          <w:rFonts w:hint="eastAsia" w:ascii="仿宋" w:hAnsi="仿宋" w:eastAsia="仿宋"/>
          <w:spacing w:val="6"/>
          <w:szCs w:val="24"/>
        </w:rPr>
        <w:t>而进行</w:t>
      </w:r>
      <w:r>
        <w:rPr>
          <w:rFonts w:ascii="仿宋" w:hAnsi="仿宋" w:eastAsia="仿宋"/>
          <w:spacing w:val="6"/>
          <w:szCs w:val="24"/>
        </w:rPr>
        <w:t>预算调整</w:t>
      </w:r>
    </w:p>
    <w:p>
      <w:pPr>
        <w:spacing w:line="480" w:lineRule="exact"/>
        <w:ind w:firstLine="504" w:firstLineChars="200"/>
        <w:rPr>
          <w:rFonts w:ascii="仿宋" w:hAnsi="仿宋" w:eastAsia="仿宋"/>
          <w:spacing w:val="6"/>
          <w:szCs w:val="24"/>
        </w:rPr>
      </w:pPr>
      <w:r>
        <w:rPr>
          <w:rFonts w:ascii="仿宋" w:hAnsi="仿宋" w:eastAsia="仿宋"/>
          <w:spacing w:val="6"/>
          <w:szCs w:val="24"/>
        </w:rPr>
        <w:t>4.</w:t>
      </w:r>
      <w:r>
        <w:rPr>
          <w:rFonts w:hint="eastAsia" w:ascii="仿宋" w:hAnsi="仿宋" w:eastAsia="仿宋"/>
          <w:spacing w:val="6"/>
          <w:szCs w:val="24"/>
        </w:rPr>
        <w:t>新增</w:t>
      </w:r>
      <w:r>
        <w:rPr>
          <w:rFonts w:ascii="仿宋" w:hAnsi="仿宋" w:eastAsia="仿宋"/>
          <w:spacing w:val="6"/>
          <w:szCs w:val="24"/>
        </w:rPr>
        <w:t>一般性转移支付收入安排支出，</w:t>
      </w:r>
      <w:r>
        <w:rPr>
          <w:rFonts w:hint="eastAsia" w:ascii="仿宋" w:hAnsi="仿宋" w:eastAsia="仿宋"/>
          <w:spacing w:val="6"/>
          <w:szCs w:val="24"/>
        </w:rPr>
        <w:t>调增预算</w:t>
      </w:r>
      <w:r>
        <w:rPr>
          <w:rFonts w:ascii="仿宋" w:hAnsi="仿宋" w:eastAsia="仿宋"/>
          <w:spacing w:val="6"/>
          <w:szCs w:val="24"/>
        </w:rPr>
        <w:t>总支出</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5.因</w:t>
      </w:r>
      <w:r>
        <w:rPr>
          <w:rFonts w:ascii="仿宋" w:hAnsi="仿宋" w:eastAsia="仿宋"/>
          <w:spacing w:val="6"/>
          <w:szCs w:val="24"/>
        </w:rPr>
        <w:t>财政体制调整而</w:t>
      </w:r>
      <w:r>
        <w:rPr>
          <w:rFonts w:hint="eastAsia" w:ascii="仿宋" w:hAnsi="仿宋" w:eastAsia="仿宋"/>
          <w:spacing w:val="6"/>
          <w:szCs w:val="24"/>
        </w:rPr>
        <w:t>进行</w:t>
      </w:r>
      <w:r>
        <w:rPr>
          <w:rFonts w:ascii="仿宋" w:hAnsi="仿宋" w:eastAsia="仿宋"/>
          <w:spacing w:val="6"/>
          <w:szCs w:val="24"/>
        </w:rPr>
        <w:t>的</w:t>
      </w:r>
      <w:r>
        <w:rPr>
          <w:rFonts w:hint="eastAsia" w:ascii="仿宋" w:hAnsi="仿宋" w:eastAsia="仿宋"/>
          <w:spacing w:val="6"/>
          <w:szCs w:val="24"/>
        </w:rPr>
        <w:t>预算划转（指标</w:t>
      </w:r>
      <w:r>
        <w:rPr>
          <w:rFonts w:ascii="仿宋" w:hAnsi="仿宋" w:eastAsia="仿宋"/>
          <w:spacing w:val="6"/>
          <w:szCs w:val="24"/>
        </w:rPr>
        <w:t>解释：预算划转是指由于预算单位</w:t>
      </w:r>
      <w:r>
        <w:rPr>
          <w:rFonts w:hint="eastAsia" w:ascii="仿宋" w:hAnsi="仿宋" w:eastAsia="仿宋"/>
          <w:spacing w:val="6"/>
          <w:szCs w:val="24"/>
        </w:rPr>
        <w:t>隶属</w:t>
      </w:r>
      <w:r>
        <w:rPr>
          <w:rFonts w:ascii="仿宋" w:hAnsi="仿宋" w:eastAsia="仿宋"/>
          <w:spacing w:val="6"/>
          <w:szCs w:val="24"/>
        </w:rPr>
        <w:t>关系改变</w:t>
      </w:r>
      <w:r>
        <w:rPr>
          <w:rFonts w:hint="eastAsia" w:ascii="仿宋" w:hAnsi="仿宋" w:eastAsia="仿宋"/>
          <w:spacing w:val="6"/>
          <w:szCs w:val="24"/>
        </w:rPr>
        <w:t>而</w:t>
      </w:r>
      <w:r>
        <w:rPr>
          <w:rFonts w:ascii="仿宋" w:hAnsi="仿宋" w:eastAsia="仿宋"/>
          <w:spacing w:val="6"/>
          <w:szCs w:val="24"/>
        </w:rPr>
        <w:t>将其预算</w:t>
      </w:r>
      <w:r>
        <w:rPr>
          <w:rFonts w:hint="eastAsia" w:ascii="仿宋" w:hAnsi="仿宋" w:eastAsia="仿宋"/>
          <w:spacing w:val="6"/>
          <w:szCs w:val="24"/>
        </w:rPr>
        <w:t>划转至接收</w:t>
      </w:r>
      <w:r>
        <w:rPr>
          <w:rFonts w:ascii="仿宋" w:hAnsi="仿宋" w:eastAsia="仿宋"/>
          <w:spacing w:val="6"/>
          <w:szCs w:val="24"/>
        </w:rPr>
        <w:t>单位</w:t>
      </w:r>
      <w:r>
        <w:rPr>
          <w:rFonts w:hint="eastAsia" w:ascii="仿宋" w:hAnsi="仿宋" w:eastAsia="仿宋"/>
          <w:spacing w:val="6"/>
          <w:szCs w:val="24"/>
        </w:rPr>
        <w:t>的年中</w:t>
      </w:r>
      <w:r>
        <w:rPr>
          <w:rFonts w:ascii="仿宋" w:hAnsi="仿宋" w:eastAsia="仿宋"/>
          <w:spacing w:val="6"/>
          <w:szCs w:val="24"/>
        </w:rPr>
        <w:t>预算调整，例如行政区划改变、企业隶属关系调整</w:t>
      </w:r>
      <w:r>
        <w:rPr>
          <w:rFonts w:hint="eastAsia" w:ascii="仿宋" w:hAnsi="仿宋" w:eastAsia="仿宋"/>
          <w:spacing w:val="6"/>
          <w:szCs w:val="24"/>
        </w:rPr>
        <w:t>等</w:t>
      </w:r>
      <w:r>
        <w:rPr>
          <w:rFonts w:ascii="仿宋" w:hAnsi="仿宋" w:eastAsia="仿宋"/>
          <w:spacing w:val="6"/>
          <w:szCs w:val="24"/>
        </w:rPr>
        <w:t>因素</w:t>
      </w:r>
      <w:r>
        <w:rPr>
          <w:rFonts w:hint="eastAsia" w:ascii="仿宋" w:hAnsi="仿宋" w:eastAsia="仿宋"/>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6.其他（）</w:t>
      </w:r>
    </w:p>
    <w:p>
      <w:pPr>
        <w:spacing w:beforeLines="50" w:afterLines="50" w:line="480" w:lineRule="exact"/>
        <w:jc w:val="center"/>
        <w:rPr>
          <w:rFonts w:ascii="黑体" w:hAnsi="黑体" w:eastAsia="黑体"/>
          <w:spacing w:val="6"/>
          <w:sz w:val="28"/>
          <w:szCs w:val="28"/>
        </w:rPr>
      </w:pPr>
      <w:r>
        <w:rPr>
          <w:rFonts w:hint="eastAsia" w:ascii="黑体" w:hAnsi="黑体" w:eastAsia="黑体"/>
          <w:spacing w:val="6"/>
          <w:sz w:val="28"/>
          <w:szCs w:val="28"/>
        </w:rPr>
        <w:t>B.支出</w:t>
      </w:r>
    </w:p>
    <w:p>
      <w:pPr>
        <w:spacing w:line="480" w:lineRule="exact"/>
        <w:ind w:firstLine="506" w:firstLineChars="200"/>
        <w:rPr>
          <w:rFonts w:ascii="仿宋" w:hAnsi="仿宋" w:eastAsia="仿宋"/>
          <w:spacing w:val="6"/>
          <w:szCs w:val="24"/>
        </w:rPr>
      </w:pPr>
      <w:r>
        <w:rPr>
          <w:rFonts w:ascii="仿宋" w:hAnsi="仿宋" w:eastAsia="仿宋"/>
          <w:b/>
          <w:spacing w:val="6"/>
          <w:szCs w:val="24"/>
        </w:rPr>
        <w:t>B1</w:t>
      </w:r>
      <w:r>
        <w:rPr>
          <w:rFonts w:hint="eastAsia" w:ascii="仿宋" w:hAnsi="仿宋" w:eastAsia="仿宋"/>
          <w:spacing w:val="6"/>
          <w:szCs w:val="24"/>
        </w:rPr>
        <w:t xml:space="preserve"> </w:t>
      </w:r>
      <w:r>
        <w:rPr>
          <w:rFonts w:ascii="仿宋" w:hAnsi="仿宋" w:eastAsia="仿宋"/>
          <w:spacing w:val="6"/>
          <w:szCs w:val="24"/>
        </w:rPr>
        <w:t xml:space="preserve"> </w:t>
      </w:r>
      <w:r>
        <w:rPr>
          <w:rFonts w:hint="eastAsia" w:ascii="仿宋" w:hAnsi="仿宋" w:eastAsia="仿宋"/>
          <w:b/>
          <w:spacing w:val="6"/>
          <w:szCs w:val="24"/>
        </w:rPr>
        <w:t>1-9月，</w:t>
      </w:r>
      <w:r>
        <w:rPr>
          <w:rFonts w:ascii="仿宋" w:hAnsi="仿宋" w:eastAsia="仿宋"/>
          <w:b/>
          <w:spacing w:val="6"/>
          <w:szCs w:val="24"/>
        </w:rPr>
        <w:t>一般公共预算</w:t>
      </w:r>
      <w:r>
        <w:rPr>
          <w:rFonts w:hint="eastAsia" w:ascii="仿宋" w:hAnsi="仿宋" w:eastAsia="仿宋"/>
          <w:b/>
          <w:spacing w:val="6"/>
          <w:szCs w:val="24"/>
        </w:rPr>
        <w:t>支出为（）万元，</w:t>
      </w:r>
      <w:r>
        <w:rPr>
          <w:rFonts w:ascii="仿宋" w:hAnsi="仿宋" w:eastAsia="仿宋"/>
          <w:b/>
          <w:spacing w:val="6"/>
          <w:szCs w:val="24"/>
        </w:rPr>
        <w:t>预算执行进度</w:t>
      </w:r>
      <w:r>
        <w:rPr>
          <w:rFonts w:hint="eastAsia" w:ascii="仿宋" w:hAnsi="仿宋" w:eastAsia="仿宋"/>
          <w:spacing w:val="6"/>
          <w:szCs w:val="24"/>
        </w:rPr>
        <w:t>（指标</w:t>
      </w:r>
      <w:r>
        <w:rPr>
          <w:rFonts w:ascii="仿宋" w:hAnsi="仿宋" w:eastAsia="仿宋"/>
          <w:spacing w:val="6"/>
          <w:szCs w:val="24"/>
        </w:rPr>
        <w:t>解释：</w:t>
      </w:r>
      <w:r>
        <w:rPr>
          <w:rFonts w:hint="eastAsia" w:ascii="仿宋" w:hAnsi="仿宋" w:eastAsia="仿宋"/>
          <w:spacing w:val="6"/>
          <w:szCs w:val="24"/>
        </w:rPr>
        <w:t>预算</w:t>
      </w:r>
      <w:r>
        <w:rPr>
          <w:rFonts w:ascii="仿宋" w:hAnsi="仿宋" w:eastAsia="仿宋"/>
          <w:spacing w:val="6"/>
          <w:szCs w:val="24"/>
        </w:rPr>
        <w:t>执行数</w:t>
      </w:r>
      <w:r>
        <w:rPr>
          <w:rFonts w:hint="eastAsia" w:ascii="仿宋" w:hAnsi="仿宋" w:eastAsia="仿宋"/>
          <w:spacing w:val="6"/>
          <w:szCs w:val="24"/>
        </w:rPr>
        <w:t>/年初</w:t>
      </w:r>
      <w:r>
        <w:rPr>
          <w:rFonts w:ascii="仿宋" w:hAnsi="仿宋" w:eastAsia="仿宋"/>
          <w:spacing w:val="6"/>
          <w:szCs w:val="24"/>
        </w:rPr>
        <w:t>预算</w:t>
      </w:r>
      <w:r>
        <w:rPr>
          <w:rFonts w:hint="eastAsia" w:ascii="仿宋" w:hAnsi="仿宋" w:eastAsia="仿宋"/>
          <w:spacing w:val="6"/>
          <w:szCs w:val="24"/>
        </w:rPr>
        <w:t>数*100%）</w:t>
      </w:r>
      <w:r>
        <w:rPr>
          <w:rFonts w:ascii="仿宋" w:hAnsi="仿宋" w:eastAsia="仿宋"/>
          <w:b/>
          <w:spacing w:val="6"/>
          <w:szCs w:val="24"/>
        </w:rPr>
        <w:t>（）</w:t>
      </w:r>
      <w:r>
        <w:rPr>
          <w:rFonts w:hint="eastAsia" w:ascii="仿宋" w:hAnsi="仿宋" w:eastAsia="仿宋"/>
          <w:b/>
          <w:spacing w:val="6"/>
          <w:szCs w:val="24"/>
        </w:rPr>
        <w:t>%，与上年</w:t>
      </w:r>
      <w:r>
        <w:rPr>
          <w:rFonts w:ascii="仿宋" w:hAnsi="仿宋" w:eastAsia="仿宋"/>
          <w:b/>
          <w:spacing w:val="6"/>
          <w:szCs w:val="24"/>
        </w:rPr>
        <w:t>同比</w:t>
      </w:r>
      <w:r>
        <w:rPr>
          <w:rFonts w:hint="eastAsia" w:ascii="仿宋" w:hAnsi="仿宋" w:eastAsia="仿宋"/>
          <w:b/>
          <w:spacing w:val="6"/>
          <w:szCs w:val="24"/>
        </w:rPr>
        <w:t>增长</w:t>
      </w:r>
      <w:r>
        <w:rPr>
          <w:rFonts w:ascii="仿宋" w:hAnsi="仿宋" w:eastAsia="仿宋"/>
          <w:b/>
          <w:spacing w:val="6"/>
          <w:szCs w:val="24"/>
        </w:rPr>
        <w:t>（）</w:t>
      </w:r>
      <w:r>
        <w:rPr>
          <w:rFonts w:hint="eastAsia" w:ascii="仿宋" w:hAnsi="仿宋" w:eastAsia="仿宋"/>
          <w:b/>
          <w:spacing w:val="6"/>
          <w:szCs w:val="24"/>
        </w:rPr>
        <w:t>%。</w:t>
      </w:r>
    </w:p>
    <w:p>
      <w:pPr>
        <w:spacing w:line="480" w:lineRule="exact"/>
        <w:ind w:firstLine="506" w:firstLineChars="200"/>
        <w:rPr>
          <w:rFonts w:ascii="仿宋" w:hAnsi="仿宋" w:eastAsia="仿宋"/>
          <w:spacing w:val="6"/>
          <w:szCs w:val="24"/>
        </w:rPr>
      </w:pPr>
      <w:r>
        <w:rPr>
          <w:rFonts w:ascii="仿宋" w:hAnsi="仿宋" w:eastAsia="仿宋"/>
          <w:b/>
          <w:spacing w:val="6"/>
          <w:szCs w:val="24"/>
        </w:rPr>
        <w:t xml:space="preserve">B2  </w:t>
      </w:r>
      <w:r>
        <w:rPr>
          <w:rFonts w:hint="eastAsia" w:ascii="仿宋" w:hAnsi="仿宋" w:eastAsia="仿宋"/>
          <w:b/>
          <w:spacing w:val="6"/>
          <w:szCs w:val="24"/>
        </w:rPr>
        <w:t>预计2022年</w:t>
      </w:r>
      <w:r>
        <w:rPr>
          <w:rFonts w:ascii="仿宋" w:hAnsi="仿宋" w:eastAsia="仿宋"/>
          <w:b/>
          <w:spacing w:val="6"/>
          <w:szCs w:val="24"/>
        </w:rPr>
        <w:t>全年</w:t>
      </w:r>
      <w:r>
        <w:rPr>
          <w:rFonts w:hint="eastAsia" w:ascii="仿宋" w:hAnsi="仿宋" w:eastAsia="仿宋"/>
          <w:b/>
          <w:spacing w:val="6"/>
          <w:szCs w:val="24"/>
        </w:rPr>
        <w:t>，“保基本民生”</w:t>
      </w:r>
      <w:r>
        <w:rPr>
          <w:rFonts w:ascii="仿宋" w:hAnsi="仿宋" w:eastAsia="仿宋"/>
          <w:b/>
          <w:spacing w:val="6"/>
          <w:szCs w:val="24"/>
        </w:rPr>
        <w:t>支出为</w:t>
      </w:r>
      <w:r>
        <w:rPr>
          <w:rFonts w:hint="eastAsia" w:ascii="仿宋" w:hAnsi="仿宋" w:eastAsia="仿宋"/>
          <w:b/>
          <w:spacing w:val="6"/>
          <w:szCs w:val="24"/>
        </w:rPr>
        <w:t>（）万元</w:t>
      </w:r>
      <w:r>
        <w:rPr>
          <w:rFonts w:ascii="仿宋" w:hAnsi="仿宋" w:eastAsia="仿宋"/>
          <w:b/>
          <w:spacing w:val="6"/>
          <w:szCs w:val="24"/>
        </w:rPr>
        <w:t>，</w:t>
      </w:r>
      <w:r>
        <w:rPr>
          <w:rFonts w:hint="eastAsia" w:ascii="仿宋" w:hAnsi="仿宋" w:eastAsia="仿宋"/>
          <w:b/>
          <w:spacing w:val="6"/>
          <w:szCs w:val="24"/>
        </w:rPr>
        <w:t>“保工资”</w:t>
      </w:r>
      <w:r>
        <w:rPr>
          <w:rFonts w:ascii="仿宋" w:hAnsi="仿宋" w:eastAsia="仿宋"/>
          <w:b/>
          <w:spacing w:val="6"/>
          <w:szCs w:val="24"/>
        </w:rPr>
        <w:t>支出为</w:t>
      </w:r>
      <w:r>
        <w:rPr>
          <w:rFonts w:hint="eastAsia" w:ascii="仿宋" w:hAnsi="仿宋" w:eastAsia="仿宋"/>
          <w:b/>
          <w:spacing w:val="6"/>
          <w:szCs w:val="24"/>
        </w:rPr>
        <w:t>（）万元</w:t>
      </w:r>
      <w:r>
        <w:rPr>
          <w:rFonts w:ascii="仿宋" w:hAnsi="仿宋" w:eastAsia="仿宋"/>
          <w:b/>
          <w:spacing w:val="6"/>
          <w:szCs w:val="24"/>
        </w:rPr>
        <w:t>，</w:t>
      </w:r>
      <w:r>
        <w:rPr>
          <w:rFonts w:hint="eastAsia" w:ascii="仿宋" w:hAnsi="仿宋" w:eastAsia="仿宋"/>
          <w:b/>
          <w:spacing w:val="6"/>
          <w:szCs w:val="24"/>
        </w:rPr>
        <w:t>“保运转”</w:t>
      </w:r>
      <w:r>
        <w:rPr>
          <w:rFonts w:ascii="仿宋" w:hAnsi="仿宋" w:eastAsia="仿宋"/>
          <w:b/>
          <w:spacing w:val="6"/>
          <w:szCs w:val="24"/>
        </w:rPr>
        <w:t>支出为</w:t>
      </w:r>
      <w:r>
        <w:rPr>
          <w:rFonts w:hint="eastAsia" w:ascii="仿宋" w:hAnsi="仿宋" w:eastAsia="仿宋"/>
          <w:b/>
          <w:spacing w:val="6"/>
          <w:szCs w:val="24"/>
        </w:rPr>
        <w:t>（）万元。</w:t>
      </w:r>
      <w:r>
        <w:rPr>
          <w:rFonts w:hint="eastAsia" w:ascii="仿宋" w:hAnsi="仿宋" w:eastAsia="仿宋"/>
          <w:spacing w:val="6"/>
          <w:szCs w:val="24"/>
        </w:rPr>
        <w:t>（指标</w:t>
      </w:r>
      <w:r>
        <w:rPr>
          <w:rFonts w:ascii="仿宋" w:hAnsi="仿宋" w:eastAsia="仿宋"/>
          <w:spacing w:val="6"/>
          <w:szCs w:val="24"/>
        </w:rPr>
        <w:t>解释：“</w:t>
      </w:r>
      <w:r>
        <w:rPr>
          <w:rFonts w:hint="eastAsia" w:ascii="仿宋" w:hAnsi="仿宋" w:eastAsia="仿宋"/>
          <w:spacing w:val="6"/>
          <w:szCs w:val="24"/>
        </w:rPr>
        <w:t>三保</w:t>
      </w:r>
      <w:r>
        <w:rPr>
          <w:rFonts w:ascii="仿宋" w:hAnsi="仿宋" w:eastAsia="仿宋"/>
          <w:spacing w:val="6"/>
          <w:szCs w:val="24"/>
        </w:rPr>
        <w:t>”</w:t>
      </w:r>
      <w:r>
        <w:rPr>
          <w:rFonts w:hint="eastAsia" w:ascii="仿宋" w:hAnsi="仿宋" w:eastAsia="仿宋"/>
          <w:spacing w:val="6"/>
          <w:szCs w:val="24"/>
        </w:rPr>
        <w:t>为国家</w:t>
      </w:r>
      <w:r>
        <w:rPr>
          <w:rFonts w:ascii="仿宋" w:hAnsi="仿宋" w:eastAsia="仿宋"/>
          <w:spacing w:val="6"/>
          <w:szCs w:val="24"/>
        </w:rPr>
        <w:t>标准，</w:t>
      </w:r>
      <w:r>
        <w:rPr>
          <w:rFonts w:hint="eastAsia" w:ascii="仿宋" w:hAnsi="仿宋" w:eastAsia="仿宋"/>
          <w:spacing w:val="6"/>
          <w:szCs w:val="24"/>
        </w:rPr>
        <w:t>具体请</w:t>
      </w:r>
      <w:r>
        <w:rPr>
          <w:rFonts w:ascii="仿宋" w:hAnsi="仿宋" w:eastAsia="仿宋"/>
          <w:spacing w:val="6"/>
          <w:szCs w:val="24"/>
        </w:rPr>
        <w:t>参照财预便</w:t>
      </w:r>
      <w:r>
        <w:rPr>
          <w:rFonts w:hint="eastAsia" w:ascii="仿宋" w:hAnsi="仿宋" w:eastAsia="仿宋"/>
          <w:spacing w:val="6"/>
          <w:szCs w:val="24"/>
        </w:rPr>
        <w:t>[</w:t>
      </w:r>
      <w:r>
        <w:rPr>
          <w:rFonts w:ascii="仿宋" w:hAnsi="仿宋" w:eastAsia="仿宋"/>
          <w:spacing w:val="6"/>
          <w:szCs w:val="24"/>
        </w:rPr>
        <w:t>2021</w:t>
      </w:r>
      <w:r>
        <w:rPr>
          <w:rFonts w:hint="eastAsia" w:ascii="仿宋" w:hAnsi="仿宋" w:eastAsia="仿宋"/>
          <w:spacing w:val="6"/>
          <w:szCs w:val="24"/>
        </w:rPr>
        <w:t>]</w:t>
      </w:r>
      <w:r>
        <w:rPr>
          <w:rFonts w:ascii="仿宋" w:hAnsi="仿宋" w:eastAsia="仿宋"/>
          <w:spacing w:val="6"/>
          <w:szCs w:val="24"/>
        </w:rPr>
        <w:t>164</w:t>
      </w:r>
      <w:r>
        <w:rPr>
          <w:rFonts w:hint="eastAsia" w:ascii="仿宋" w:hAnsi="仿宋" w:eastAsia="仿宋"/>
          <w:spacing w:val="6"/>
          <w:szCs w:val="24"/>
        </w:rPr>
        <w:t>的</w:t>
      </w:r>
      <w:r>
        <w:rPr>
          <w:rFonts w:ascii="仿宋" w:hAnsi="仿宋" w:eastAsia="仿宋"/>
          <w:spacing w:val="6"/>
          <w:szCs w:val="24"/>
        </w:rPr>
        <w:t>标准</w:t>
      </w:r>
      <w:r>
        <w:rPr>
          <w:rFonts w:hint="eastAsia" w:ascii="仿宋" w:hAnsi="仿宋" w:eastAsia="仿宋"/>
          <w:spacing w:val="6"/>
          <w:szCs w:val="24"/>
        </w:rPr>
        <w:t>和</w:t>
      </w:r>
      <w:r>
        <w:rPr>
          <w:rFonts w:ascii="仿宋" w:hAnsi="仿宋" w:eastAsia="仿宋"/>
          <w:spacing w:val="6"/>
          <w:szCs w:val="24"/>
        </w:rPr>
        <w:t>范围填写</w:t>
      </w:r>
      <w:r>
        <w:rPr>
          <w:rFonts w:hint="eastAsia" w:ascii="仿宋" w:hAnsi="仿宋" w:eastAsia="仿宋"/>
          <w:spacing w:val="6"/>
          <w:szCs w:val="24"/>
        </w:rPr>
        <w:t>）</w:t>
      </w:r>
    </w:p>
    <w:p>
      <w:pPr>
        <w:spacing w:line="480" w:lineRule="exact"/>
        <w:ind w:firstLine="506" w:firstLineChars="200"/>
        <w:rPr>
          <w:rFonts w:ascii="仿宋" w:hAnsi="仿宋" w:eastAsia="仿宋"/>
          <w:spacing w:val="6"/>
          <w:szCs w:val="24"/>
        </w:rPr>
      </w:pPr>
      <w:r>
        <w:rPr>
          <w:rFonts w:ascii="仿宋" w:hAnsi="仿宋" w:eastAsia="仿宋"/>
          <w:b/>
          <w:spacing w:val="6"/>
          <w:szCs w:val="24"/>
        </w:rPr>
        <w:t>B3</w:t>
      </w:r>
      <w:r>
        <w:rPr>
          <w:rFonts w:ascii="仿宋" w:hAnsi="仿宋" w:eastAsia="仿宋"/>
          <w:spacing w:val="6"/>
          <w:szCs w:val="24"/>
        </w:rPr>
        <w:t xml:space="preserve">  </w:t>
      </w:r>
      <w:r>
        <w:rPr>
          <w:rFonts w:hint="eastAsia" w:ascii="仿宋" w:hAnsi="仿宋" w:eastAsia="仿宋"/>
          <w:b/>
          <w:spacing w:val="6"/>
          <w:szCs w:val="24"/>
        </w:rPr>
        <w:t>每年上级</w:t>
      </w:r>
      <w:r>
        <w:rPr>
          <w:rFonts w:ascii="仿宋" w:hAnsi="仿宋" w:eastAsia="仿宋"/>
          <w:b/>
          <w:spacing w:val="6"/>
          <w:szCs w:val="24"/>
        </w:rPr>
        <w:t>政府部门对</w:t>
      </w:r>
      <w:r>
        <w:rPr>
          <w:rFonts w:hint="eastAsia" w:ascii="仿宋" w:hAnsi="仿宋" w:eastAsia="仿宋"/>
          <w:b/>
          <w:spacing w:val="6"/>
          <w:szCs w:val="24"/>
        </w:rPr>
        <w:t>财力</w:t>
      </w:r>
      <w:r>
        <w:rPr>
          <w:rFonts w:ascii="仿宋" w:hAnsi="仿宋" w:eastAsia="仿宋"/>
          <w:b/>
          <w:spacing w:val="6"/>
          <w:szCs w:val="24"/>
        </w:rPr>
        <w:t>保障</w:t>
      </w:r>
      <w:r>
        <w:rPr>
          <w:rFonts w:hint="eastAsia" w:ascii="仿宋" w:hAnsi="仿宋" w:eastAsia="仿宋"/>
          <w:b/>
          <w:spacing w:val="6"/>
          <w:szCs w:val="24"/>
        </w:rPr>
        <w:t>规模或</w:t>
      </w:r>
      <w:r>
        <w:rPr>
          <w:rFonts w:ascii="仿宋" w:hAnsi="仿宋" w:eastAsia="仿宋"/>
          <w:b/>
          <w:spacing w:val="6"/>
          <w:szCs w:val="24"/>
        </w:rPr>
        <w:t>增速有</w:t>
      </w:r>
      <w:r>
        <w:rPr>
          <w:rFonts w:hint="eastAsia" w:ascii="仿宋" w:hAnsi="仿宋" w:eastAsia="仿宋"/>
          <w:b/>
          <w:spacing w:val="6"/>
          <w:szCs w:val="24"/>
        </w:rPr>
        <w:t>考核</w:t>
      </w:r>
      <w:r>
        <w:rPr>
          <w:rFonts w:ascii="仿宋" w:hAnsi="仿宋" w:eastAsia="仿宋"/>
          <w:b/>
          <w:spacing w:val="6"/>
          <w:szCs w:val="24"/>
        </w:rPr>
        <w:t>要求</w:t>
      </w:r>
      <w:r>
        <w:rPr>
          <w:rFonts w:hint="eastAsia" w:ascii="仿宋" w:hAnsi="仿宋" w:eastAsia="仿宋"/>
          <w:b/>
          <w:spacing w:val="6"/>
          <w:szCs w:val="24"/>
        </w:rPr>
        <w:t>的领域</w:t>
      </w:r>
      <w:r>
        <w:rPr>
          <w:rFonts w:ascii="仿宋" w:hAnsi="仿宋" w:eastAsia="仿宋"/>
          <w:b/>
          <w:spacing w:val="6"/>
          <w:szCs w:val="24"/>
        </w:rPr>
        <w:t>有</w:t>
      </w:r>
      <w:r>
        <w:rPr>
          <w:rFonts w:hint="eastAsia" w:ascii="仿宋" w:hAnsi="仿宋" w:eastAsia="仿宋"/>
          <w:b/>
          <w:spacing w:val="6"/>
          <w:szCs w:val="24"/>
        </w:rPr>
        <w:t>（）</w:t>
      </w:r>
      <w:r>
        <w:rPr>
          <w:rFonts w:hint="eastAsia" w:ascii="仿宋" w:hAnsi="仿宋" w:eastAsia="仿宋"/>
          <w:spacing w:val="6"/>
          <w:szCs w:val="24"/>
        </w:rPr>
        <w:t>（可</w:t>
      </w:r>
      <w:r>
        <w:rPr>
          <w:rFonts w:ascii="仿宋" w:hAnsi="仿宋" w:eastAsia="仿宋"/>
          <w:spacing w:val="6"/>
          <w:szCs w:val="24"/>
        </w:rPr>
        <w:t>多选</w:t>
      </w:r>
      <w:r>
        <w:rPr>
          <w:rFonts w:hint="eastAsia" w:ascii="仿宋" w:hAnsi="仿宋" w:eastAsia="仿宋"/>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1.乡村振兴  2.教育/助学 </w:t>
      </w:r>
      <w:r>
        <w:rPr>
          <w:rFonts w:ascii="仿宋" w:hAnsi="仿宋" w:eastAsia="仿宋"/>
          <w:spacing w:val="6"/>
          <w:szCs w:val="24"/>
        </w:rPr>
        <w:t>3.</w:t>
      </w:r>
      <w:r>
        <w:rPr>
          <w:rFonts w:hint="eastAsia" w:ascii="仿宋" w:hAnsi="仿宋" w:eastAsia="仿宋"/>
          <w:spacing w:val="6"/>
          <w:szCs w:val="24"/>
        </w:rPr>
        <w:t>科技与</w:t>
      </w:r>
      <w:r>
        <w:rPr>
          <w:rFonts w:ascii="仿宋" w:hAnsi="仿宋" w:eastAsia="仿宋"/>
          <w:spacing w:val="6"/>
          <w:szCs w:val="24"/>
        </w:rPr>
        <w:t>研发投入</w:t>
      </w:r>
      <w:r>
        <w:rPr>
          <w:rFonts w:hint="eastAsia" w:ascii="仿宋" w:hAnsi="仿宋" w:eastAsia="仿宋"/>
          <w:spacing w:val="6"/>
          <w:szCs w:val="24"/>
        </w:rPr>
        <w:t xml:space="preserve"> 3.公共卫生健康 </w:t>
      </w:r>
      <w:r>
        <w:rPr>
          <w:rFonts w:ascii="仿宋" w:hAnsi="仿宋" w:eastAsia="仿宋"/>
          <w:spacing w:val="6"/>
          <w:szCs w:val="24"/>
        </w:rPr>
        <w:t xml:space="preserve"> 4.</w:t>
      </w:r>
      <w:r>
        <w:rPr>
          <w:rFonts w:hint="eastAsia" w:ascii="仿宋" w:hAnsi="仿宋" w:eastAsia="仿宋"/>
          <w:spacing w:val="6"/>
          <w:szCs w:val="24"/>
        </w:rPr>
        <w:t>保障性住房/安居工程  5.社区建设/民生</w:t>
      </w:r>
      <w:r>
        <w:rPr>
          <w:rFonts w:ascii="仿宋" w:hAnsi="仿宋" w:eastAsia="仿宋"/>
          <w:spacing w:val="6"/>
          <w:szCs w:val="24"/>
        </w:rPr>
        <w:t>基础设施</w:t>
      </w:r>
      <w:r>
        <w:rPr>
          <w:rFonts w:hint="eastAsia" w:ascii="仿宋" w:hAnsi="仿宋" w:eastAsia="仿宋"/>
          <w:spacing w:val="6"/>
          <w:szCs w:val="24"/>
        </w:rPr>
        <w:t xml:space="preserve">  6.生态保护</w:t>
      </w:r>
      <w:r>
        <w:rPr>
          <w:rFonts w:ascii="仿宋" w:hAnsi="仿宋" w:eastAsia="仿宋"/>
          <w:spacing w:val="6"/>
          <w:szCs w:val="24"/>
        </w:rPr>
        <w:t>与修复</w:t>
      </w:r>
      <w:r>
        <w:rPr>
          <w:rFonts w:hint="eastAsia" w:ascii="仿宋" w:hAnsi="仿宋" w:eastAsia="仿宋"/>
          <w:spacing w:val="6"/>
          <w:szCs w:val="24"/>
        </w:rPr>
        <w:t xml:space="preserve"> </w:t>
      </w:r>
      <w:r>
        <w:rPr>
          <w:rFonts w:ascii="仿宋" w:hAnsi="仿宋" w:eastAsia="仿宋"/>
          <w:spacing w:val="6"/>
          <w:szCs w:val="24"/>
        </w:rPr>
        <w:t>7.</w:t>
      </w:r>
      <w:r>
        <w:rPr>
          <w:rFonts w:hint="eastAsia" w:ascii="仿宋" w:hAnsi="仿宋" w:eastAsia="仿宋"/>
          <w:spacing w:val="6"/>
          <w:szCs w:val="24"/>
        </w:rPr>
        <w:t>文化</w:t>
      </w:r>
      <w:r>
        <w:rPr>
          <w:rFonts w:ascii="仿宋" w:hAnsi="仿宋" w:eastAsia="仿宋"/>
          <w:spacing w:val="6"/>
          <w:szCs w:val="24"/>
        </w:rPr>
        <w:t>体育</w:t>
      </w:r>
      <w:r>
        <w:rPr>
          <w:rFonts w:hint="eastAsia" w:ascii="仿宋" w:hAnsi="仿宋" w:eastAsia="仿宋"/>
          <w:spacing w:val="6"/>
          <w:szCs w:val="24"/>
        </w:rPr>
        <w:t xml:space="preserve">  </w:t>
      </w:r>
      <w:r>
        <w:rPr>
          <w:rFonts w:ascii="仿宋" w:hAnsi="仿宋" w:eastAsia="仿宋"/>
          <w:spacing w:val="6"/>
          <w:szCs w:val="24"/>
        </w:rPr>
        <w:t>8.</w:t>
      </w:r>
      <w:r>
        <w:rPr>
          <w:rFonts w:hint="eastAsia" w:ascii="仿宋" w:hAnsi="仿宋" w:eastAsia="仿宋"/>
          <w:spacing w:val="6"/>
          <w:szCs w:val="24"/>
        </w:rPr>
        <w:t>困难</w:t>
      </w:r>
      <w:r>
        <w:rPr>
          <w:rFonts w:ascii="仿宋" w:hAnsi="仿宋" w:eastAsia="仿宋"/>
          <w:spacing w:val="6"/>
          <w:szCs w:val="24"/>
        </w:rPr>
        <w:t>群体</w:t>
      </w:r>
      <w:r>
        <w:rPr>
          <w:rFonts w:hint="eastAsia" w:ascii="仿宋" w:hAnsi="仿宋" w:eastAsia="仿宋"/>
          <w:spacing w:val="6"/>
          <w:szCs w:val="24"/>
        </w:rPr>
        <w:t>救助</w:t>
      </w:r>
      <w:r>
        <w:rPr>
          <w:rFonts w:ascii="仿宋" w:hAnsi="仿宋" w:eastAsia="仿宋"/>
          <w:spacing w:val="6"/>
          <w:szCs w:val="24"/>
        </w:rPr>
        <w:t>、补贴及保障</w:t>
      </w:r>
      <w:r>
        <w:rPr>
          <w:rFonts w:hint="eastAsia" w:ascii="仿宋" w:hAnsi="仿宋" w:eastAsia="仿宋"/>
          <w:spacing w:val="6"/>
          <w:szCs w:val="24"/>
        </w:rPr>
        <w:t xml:space="preserve"> </w:t>
      </w:r>
      <w:r>
        <w:rPr>
          <w:rFonts w:ascii="仿宋" w:hAnsi="仿宋" w:eastAsia="仿宋"/>
          <w:spacing w:val="6"/>
          <w:szCs w:val="24"/>
        </w:rPr>
        <w:t xml:space="preserve"> </w:t>
      </w:r>
      <w:r>
        <w:rPr>
          <w:rFonts w:hint="eastAsia" w:ascii="仿宋" w:hAnsi="仿宋" w:eastAsia="仿宋"/>
          <w:spacing w:val="6"/>
          <w:szCs w:val="24"/>
        </w:rPr>
        <w:t xml:space="preserve">9.农林水利设施建设 </w:t>
      </w:r>
      <w:r>
        <w:rPr>
          <w:rFonts w:ascii="仿宋" w:hAnsi="仿宋" w:eastAsia="仿宋"/>
          <w:spacing w:val="6"/>
          <w:szCs w:val="24"/>
        </w:rPr>
        <w:t xml:space="preserve"> 10.</w:t>
      </w:r>
      <w:r>
        <w:rPr>
          <w:rFonts w:hint="eastAsia" w:ascii="仿宋" w:hAnsi="仿宋" w:eastAsia="仿宋"/>
          <w:spacing w:val="6"/>
          <w:szCs w:val="24"/>
        </w:rPr>
        <w:t>生产安全  11.其他</w:t>
      </w:r>
    </w:p>
    <w:p>
      <w:pPr>
        <w:spacing w:line="480" w:lineRule="exact"/>
        <w:ind w:firstLine="506" w:firstLineChars="200"/>
        <w:rPr>
          <w:rFonts w:ascii="仿宋" w:hAnsi="仿宋" w:eastAsia="仿宋"/>
          <w:spacing w:val="6"/>
          <w:szCs w:val="24"/>
        </w:rPr>
      </w:pPr>
      <w:r>
        <w:rPr>
          <w:rFonts w:hint="eastAsia" w:ascii="仿宋" w:hAnsi="仿宋" w:eastAsia="仿宋"/>
          <w:b/>
          <w:spacing w:val="6"/>
          <w:szCs w:val="24"/>
        </w:rPr>
        <w:t>B</w:t>
      </w:r>
      <w:r>
        <w:rPr>
          <w:rFonts w:ascii="仿宋" w:hAnsi="仿宋" w:eastAsia="仿宋"/>
          <w:b/>
          <w:spacing w:val="6"/>
          <w:szCs w:val="24"/>
        </w:rPr>
        <w:t>4</w:t>
      </w:r>
      <w:r>
        <w:rPr>
          <w:rFonts w:ascii="仿宋" w:hAnsi="仿宋" w:eastAsia="仿宋"/>
          <w:spacing w:val="6"/>
          <w:szCs w:val="24"/>
        </w:rPr>
        <w:t xml:space="preserve">  </w:t>
      </w:r>
      <w:r>
        <w:rPr>
          <w:rFonts w:hint="eastAsia" w:ascii="仿宋" w:hAnsi="仿宋" w:eastAsia="仿宋"/>
          <w:b/>
          <w:spacing w:val="6"/>
          <w:szCs w:val="24"/>
        </w:rPr>
        <w:t>今年9月底，贵局库款</w:t>
      </w:r>
      <w:r>
        <w:rPr>
          <w:rFonts w:ascii="仿宋" w:hAnsi="仿宋" w:eastAsia="仿宋"/>
          <w:b/>
          <w:spacing w:val="6"/>
          <w:szCs w:val="24"/>
        </w:rPr>
        <w:t>保障水平</w:t>
      </w:r>
      <w:r>
        <w:rPr>
          <w:rFonts w:hint="eastAsia" w:ascii="仿宋" w:hAnsi="仿宋" w:eastAsia="仿宋"/>
          <w:b/>
          <w:spacing w:val="6"/>
          <w:szCs w:val="24"/>
        </w:rPr>
        <w:t>系数（）</w:t>
      </w:r>
    </w:p>
    <w:p>
      <w:pPr>
        <w:spacing w:line="480" w:lineRule="exact"/>
        <w:ind w:firstLine="504" w:firstLineChars="200"/>
        <w:rPr>
          <w:rFonts w:ascii="仿宋" w:hAnsi="仿宋" w:eastAsia="仿宋"/>
          <w:spacing w:val="6"/>
          <w:szCs w:val="24"/>
        </w:rPr>
      </w:pPr>
      <w:r>
        <w:rPr>
          <w:rFonts w:ascii="仿宋" w:hAnsi="仿宋" w:eastAsia="仿宋"/>
          <w:spacing w:val="6"/>
          <w:szCs w:val="24"/>
        </w:rPr>
        <w:t>1.</w:t>
      </w:r>
      <w:r>
        <w:rPr>
          <w:rFonts w:hint="eastAsia" w:ascii="仿宋" w:hAnsi="仿宋" w:eastAsia="仿宋"/>
          <w:spacing w:val="6"/>
          <w:szCs w:val="24"/>
        </w:rPr>
        <w:t>低于</w:t>
      </w:r>
      <w:r>
        <w:rPr>
          <w:rFonts w:ascii="仿宋" w:hAnsi="仿宋" w:eastAsia="仿宋"/>
          <w:spacing w:val="6"/>
          <w:szCs w:val="24"/>
        </w:rPr>
        <w:t>0.3  2.</w:t>
      </w:r>
      <w:r>
        <w:rPr>
          <w:rFonts w:hint="eastAsia" w:ascii="仿宋" w:hAnsi="仿宋" w:eastAsia="仿宋"/>
          <w:spacing w:val="6"/>
          <w:szCs w:val="24"/>
        </w:rPr>
        <w:t>勉强</w:t>
      </w:r>
      <w:r>
        <w:rPr>
          <w:rFonts w:ascii="仿宋" w:hAnsi="仿宋" w:eastAsia="仿宋"/>
          <w:spacing w:val="6"/>
          <w:szCs w:val="24"/>
        </w:rPr>
        <w:t>维持</w:t>
      </w:r>
      <w:r>
        <w:rPr>
          <w:rFonts w:hint="eastAsia" w:ascii="仿宋" w:hAnsi="仿宋" w:eastAsia="仿宋"/>
          <w:spacing w:val="6"/>
          <w:szCs w:val="24"/>
        </w:rPr>
        <w:t>0.3</w:t>
      </w:r>
      <w:r>
        <w:rPr>
          <w:rFonts w:ascii="仿宋" w:hAnsi="仿宋" w:eastAsia="仿宋"/>
          <w:spacing w:val="6"/>
          <w:szCs w:val="24"/>
        </w:rPr>
        <w:t xml:space="preserve">  3.</w:t>
      </w:r>
      <w:r>
        <w:rPr>
          <w:rFonts w:hint="eastAsia" w:ascii="仿宋" w:hAnsi="仿宋" w:eastAsia="仿宋"/>
          <w:spacing w:val="6"/>
          <w:szCs w:val="24"/>
        </w:rPr>
        <w:t>0.3-0.5</w:t>
      </w:r>
      <w:r>
        <w:rPr>
          <w:rFonts w:ascii="仿宋" w:hAnsi="仿宋" w:eastAsia="仿宋"/>
          <w:spacing w:val="6"/>
          <w:szCs w:val="24"/>
        </w:rPr>
        <w:t xml:space="preserve">  4.0.5-0.8  </w:t>
      </w:r>
      <w:r>
        <w:rPr>
          <w:rFonts w:hint="eastAsia" w:ascii="仿宋" w:hAnsi="仿宋" w:eastAsia="仿宋"/>
          <w:spacing w:val="6"/>
          <w:szCs w:val="24"/>
        </w:rPr>
        <w:t>5</w:t>
      </w:r>
      <w:r>
        <w:rPr>
          <w:rFonts w:ascii="仿宋" w:hAnsi="仿宋" w:eastAsia="仿宋"/>
          <w:spacing w:val="6"/>
          <w:szCs w:val="24"/>
        </w:rPr>
        <w:t>.</w:t>
      </w:r>
      <w:r>
        <w:rPr>
          <w:rFonts w:hint="eastAsia" w:ascii="仿宋" w:hAnsi="仿宋" w:eastAsia="仿宋"/>
          <w:spacing w:val="6"/>
          <w:szCs w:val="24"/>
        </w:rPr>
        <w:t>高于0.8</w:t>
      </w:r>
    </w:p>
    <w:p>
      <w:pPr>
        <w:spacing w:line="480" w:lineRule="exact"/>
        <w:ind w:firstLine="506" w:firstLineChars="200"/>
        <w:rPr>
          <w:rFonts w:ascii="仿宋" w:hAnsi="仿宋" w:eastAsia="仿宋"/>
          <w:spacing w:val="6"/>
          <w:szCs w:val="24"/>
        </w:rPr>
      </w:pPr>
      <w:r>
        <w:rPr>
          <w:rFonts w:ascii="仿宋" w:hAnsi="仿宋" w:eastAsia="仿宋"/>
          <w:b/>
          <w:spacing w:val="6"/>
          <w:szCs w:val="24"/>
        </w:rPr>
        <w:t>B5</w:t>
      </w:r>
      <w:r>
        <w:rPr>
          <w:rFonts w:ascii="仿宋" w:hAnsi="仿宋" w:eastAsia="仿宋"/>
          <w:spacing w:val="6"/>
          <w:szCs w:val="24"/>
        </w:rPr>
        <w:t xml:space="preserve">  </w:t>
      </w:r>
      <w:r>
        <w:rPr>
          <w:rFonts w:hint="eastAsia" w:ascii="仿宋" w:hAnsi="仿宋" w:eastAsia="仿宋"/>
          <w:b/>
          <w:spacing w:val="6"/>
          <w:szCs w:val="24"/>
        </w:rPr>
        <w:t>与</w:t>
      </w:r>
      <w:r>
        <w:rPr>
          <w:rFonts w:ascii="仿宋" w:hAnsi="仿宋" w:eastAsia="仿宋"/>
          <w:b/>
          <w:spacing w:val="6"/>
          <w:szCs w:val="24"/>
        </w:rPr>
        <w:t>今年第</w:t>
      </w:r>
      <w:r>
        <w:rPr>
          <w:rFonts w:hint="eastAsia" w:ascii="仿宋" w:hAnsi="仿宋" w:eastAsia="仿宋"/>
          <w:b/>
          <w:spacing w:val="6"/>
          <w:szCs w:val="24"/>
        </w:rPr>
        <w:t>三</w:t>
      </w:r>
      <w:r>
        <w:rPr>
          <w:rFonts w:ascii="仿宋" w:hAnsi="仿宋" w:eastAsia="仿宋"/>
          <w:b/>
          <w:spacing w:val="6"/>
          <w:szCs w:val="24"/>
        </w:rPr>
        <w:t>季度（</w:t>
      </w:r>
      <w:r>
        <w:rPr>
          <w:rFonts w:hint="eastAsia" w:ascii="仿宋" w:hAnsi="仿宋" w:eastAsia="仿宋"/>
          <w:b/>
          <w:spacing w:val="6"/>
          <w:szCs w:val="24"/>
        </w:rPr>
        <w:t>7-9月</w:t>
      </w:r>
      <w:r>
        <w:rPr>
          <w:rFonts w:ascii="仿宋" w:hAnsi="仿宋" w:eastAsia="仿宋"/>
          <w:b/>
          <w:spacing w:val="6"/>
          <w:szCs w:val="24"/>
        </w:rPr>
        <w:t>）</w:t>
      </w:r>
      <w:r>
        <w:rPr>
          <w:rFonts w:hint="eastAsia" w:ascii="仿宋" w:hAnsi="仿宋" w:eastAsia="仿宋"/>
          <w:b/>
          <w:spacing w:val="6"/>
          <w:szCs w:val="24"/>
        </w:rPr>
        <w:t>相比，第四季度</w:t>
      </w:r>
      <w:r>
        <w:rPr>
          <w:rFonts w:ascii="仿宋" w:hAnsi="仿宋" w:eastAsia="仿宋"/>
          <w:b/>
          <w:spacing w:val="6"/>
          <w:szCs w:val="24"/>
        </w:rPr>
        <w:t>（</w:t>
      </w:r>
      <w:r>
        <w:rPr>
          <w:rFonts w:hint="eastAsia" w:ascii="仿宋" w:hAnsi="仿宋" w:eastAsia="仿宋"/>
          <w:b/>
          <w:spacing w:val="6"/>
          <w:szCs w:val="24"/>
        </w:rPr>
        <w:t>10-12月</w:t>
      </w:r>
      <w:r>
        <w:rPr>
          <w:rFonts w:ascii="仿宋" w:hAnsi="仿宋" w:eastAsia="仿宋"/>
          <w:b/>
          <w:spacing w:val="6"/>
          <w:szCs w:val="24"/>
        </w:rPr>
        <w:t>）</w:t>
      </w:r>
      <w:r>
        <w:rPr>
          <w:rFonts w:hint="eastAsia" w:ascii="仿宋" w:hAnsi="仿宋" w:eastAsia="仿宋"/>
          <w:b/>
          <w:spacing w:val="6"/>
          <w:szCs w:val="24"/>
        </w:rPr>
        <w:t>库款</w:t>
      </w:r>
      <w:r>
        <w:rPr>
          <w:rFonts w:ascii="仿宋" w:hAnsi="仿宋" w:eastAsia="仿宋"/>
          <w:b/>
          <w:spacing w:val="6"/>
          <w:szCs w:val="24"/>
        </w:rPr>
        <w:t>保障水平</w:t>
      </w:r>
      <w:r>
        <w:rPr>
          <w:rFonts w:hint="eastAsia" w:ascii="仿宋" w:hAnsi="仿宋" w:eastAsia="仿宋"/>
          <w:b/>
          <w:spacing w:val="6"/>
          <w:szCs w:val="24"/>
        </w:rPr>
        <w:t>变化趋势</w:t>
      </w:r>
      <w:r>
        <w:rPr>
          <w:rFonts w:ascii="仿宋" w:hAnsi="仿宋" w:eastAsia="仿宋"/>
          <w:b/>
          <w:spacing w:val="6"/>
          <w:szCs w:val="24"/>
        </w:rPr>
        <w:t>为：</w:t>
      </w:r>
    </w:p>
    <w:p>
      <w:pPr>
        <w:spacing w:line="480" w:lineRule="exact"/>
        <w:ind w:firstLine="504" w:firstLineChars="200"/>
        <w:rPr>
          <w:rFonts w:ascii="仿宋" w:hAnsi="仿宋" w:eastAsia="仿宋"/>
          <w:spacing w:val="6"/>
          <w:szCs w:val="24"/>
        </w:rPr>
      </w:pPr>
      <w:r>
        <w:rPr>
          <w:rFonts w:ascii="仿宋" w:hAnsi="仿宋" w:eastAsia="仿宋"/>
          <w:spacing w:val="6"/>
          <w:szCs w:val="24"/>
        </w:rPr>
        <w:t>1.</w:t>
      </w:r>
      <w:r>
        <w:rPr>
          <w:rFonts w:hint="eastAsia" w:ascii="仿宋" w:hAnsi="仿宋" w:eastAsia="仿宋"/>
          <w:spacing w:val="6"/>
          <w:szCs w:val="24"/>
        </w:rPr>
        <w:t>库款</w:t>
      </w:r>
      <w:r>
        <w:rPr>
          <w:rFonts w:ascii="仿宋" w:hAnsi="仿宋" w:eastAsia="仿宋"/>
          <w:spacing w:val="6"/>
          <w:szCs w:val="24"/>
        </w:rPr>
        <w:t>更加充裕</w:t>
      </w:r>
      <w:r>
        <w:rPr>
          <w:rFonts w:hint="eastAsia" w:ascii="仿宋" w:hAnsi="仿宋" w:eastAsia="仿宋"/>
          <w:spacing w:val="6"/>
          <w:szCs w:val="24"/>
        </w:rPr>
        <w:t xml:space="preserve">  2.库款保障</w:t>
      </w:r>
      <w:r>
        <w:rPr>
          <w:rFonts w:ascii="仿宋" w:hAnsi="仿宋" w:eastAsia="仿宋"/>
          <w:spacing w:val="6"/>
          <w:szCs w:val="24"/>
        </w:rPr>
        <w:t>水平变化不大</w:t>
      </w:r>
      <w:r>
        <w:rPr>
          <w:rFonts w:hint="eastAsia" w:ascii="仿宋" w:hAnsi="仿宋" w:eastAsia="仿宋"/>
          <w:spacing w:val="6"/>
          <w:szCs w:val="24"/>
        </w:rPr>
        <w:t xml:space="preserve">  3.库款</w:t>
      </w:r>
      <w:r>
        <w:rPr>
          <w:rFonts w:ascii="仿宋" w:hAnsi="仿宋" w:eastAsia="仿宋"/>
          <w:spacing w:val="6"/>
          <w:szCs w:val="24"/>
        </w:rPr>
        <w:t>更加紧张</w:t>
      </w:r>
    </w:p>
    <w:p>
      <w:pPr>
        <w:spacing w:beforeLines="50" w:afterLines="50" w:line="480" w:lineRule="exact"/>
        <w:jc w:val="center"/>
        <w:rPr>
          <w:rFonts w:ascii="黑体" w:hAnsi="黑体" w:eastAsia="黑体"/>
          <w:spacing w:val="6"/>
          <w:sz w:val="28"/>
          <w:szCs w:val="28"/>
        </w:rPr>
      </w:pPr>
      <w:r>
        <w:rPr>
          <w:rFonts w:hint="eastAsia" w:ascii="黑体" w:hAnsi="黑体" w:eastAsia="黑体"/>
          <w:spacing w:val="6"/>
          <w:sz w:val="28"/>
          <w:szCs w:val="28"/>
        </w:rPr>
        <w:t>C.债务</w:t>
      </w:r>
      <w:r>
        <w:rPr>
          <w:rFonts w:ascii="黑体" w:hAnsi="黑体" w:eastAsia="黑体"/>
          <w:spacing w:val="6"/>
          <w:sz w:val="28"/>
          <w:szCs w:val="28"/>
        </w:rPr>
        <w:t>管理</w:t>
      </w:r>
    </w:p>
    <w:p>
      <w:pPr>
        <w:spacing w:line="480" w:lineRule="exact"/>
        <w:ind w:firstLine="506" w:firstLineChars="200"/>
        <w:rPr>
          <w:rFonts w:ascii="仿宋" w:hAnsi="仿宋" w:eastAsia="仿宋"/>
          <w:spacing w:val="6"/>
          <w:szCs w:val="24"/>
        </w:rPr>
      </w:pPr>
      <w:r>
        <w:rPr>
          <w:rFonts w:ascii="仿宋" w:hAnsi="仿宋" w:eastAsia="仿宋"/>
          <w:b/>
          <w:spacing w:val="6"/>
          <w:szCs w:val="24"/>
        </w:rPr>
        <w:t>C</w:t>
      </w:r>
      <w:r>
        <w:rPr>
          <w:rFonts w:hint="eastAsia" w:ascii="仿宋" w:hAnsi="仿宋" w:eastAsia="仿宋"/>
          <w:b/>
          <w:spacing w:val="6"/>
          <w:szCs w:val="24"/>
        </w:rPr>
        <w:t>1</w:t>
      </w:r>
      <w:r>
        <w:rPr>
          <w:rFonts w:ascii="仿宋" w:hAnsi="仿宋" w:eastAsia="仿宋"/>
          <w:b/>
          <w:spacing w:val="6"/>
          <w:szCs w:val="24"/>
        </w:rPr>
        <w:t xml:space="preserve">  </w:t>
      </w:r>
      <w:r>
        <w:rPr>
          <w:rFonts w:hint="eastAsia" w:ascii="仿宋" w:hAnsi="仿宋" w:eastAsia="仿宋"/>
          <w:b/>
          <w:spacing w:val="6"/>
          <w:szCs w:val="24"/>
        </w:rPr>
        <w:t>本级</w:t>
      </w:r>
      <w:r>
        <w:rPr>
          <w:rFonts w:ascii="仿宋" w:hAnsi="仿宋" w:eastAsia="仿宋"/>
          <w:b/>
          <w:spacing w:val="6"/>
          <w:szCs w:val="24"/>
        </w:rPr>
        <w:t>财政</w:t>
      </w:r>
      <w:r>
        <w:rPr>
          <w:rFonts w:hint="eastAsia" w:ascii="仿宋" w:hAnsi="仿宋" w:eastAsia="仿宋"/>
          <w:b/>
          <w:spacing w:val="6"/>
          <w:szCs w:val="24"/>
        </w:rPr>
        <w:t>还债负担最重</w:t>
      </w:r>
      <w:r>
        <w:rPr>
          <w:rFonts w:ascii="仿宋" w:hAnsi="仿宋" w:eastAsia="仿宋"/>
          <w:b/>
          <w:spacing w:val="6"/>
          <w:szCs w:val="24"/>
        </w:rPr>
        <w:t>的年份为（）</w:t>
      </w:r>
      <w:r>
        <w:rPr>
          <w:rFonts w:hint="eastAsia" w:ascii="仿宋" w:hAnsi="仿宋" w:eastAsia="仿宋"/>
          <w:b/>
          <w:spacing w:val="6"/>
          <w:szCs w:val="24"/>
        </w:rPr>
        <w:t>（）（）年</w:t>
      </w:r>
      <w:r>
        <w:rPr>
          <w:rFonts w:ascii="仿宋" w:hAnsi="仿宋" w:eastAsia="仿宋"/>
          <w:b/>
          <w:spacing w:val="6"/>
          <w:szCs w:val="24"/>
        </w:rPr>
        <w:t>。</w:t>
      </w:r>
      <w:r>
        <w:rPr>
          <w:rFonts w:ascii="仿宋" w:hAnsi="仿宋" w:eastAsia="仿宋"/>
          <w:spacing w:val="6"/>
          <w:szCs w:val="24"/>
        </w:rPr>
        <w:t>（</w:t>
      </w:r>
      <w:r>
        <w:rPr>
          <w:rFonts w:hint="eastAsia" w:ascii="仿宋" w:hAnsi="仿宋" w:eastAsia="仿宋"/>
          <w:spacing w:val="6"/>
          <w:szCs w:val="24"/>
        </w:rPr>
        <w:t>最多可选3项</w:t>
      </w:r>
      <w:r>
        <w:rPr>
          <w:rFonts w:ascii="仿宋" w:hAnsi="仿宋" w:eastAsia="仿宋"/>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1.20</w:t>
      </w:r>
      <w:r>
        <w:rPr>
          <w:rFonts w:ascii="仿宋" w:hAnsi="仿宋" w:eastAsia="仿宋"/>
          <w:spacing w:val="6"/>
          <w:szCs w:val="24"/>
        </w:rPr>
        <w:t>20</w:t>
      </w:r>
      <w:r>
        <w:rPr>
          <w:rFonts w:hint="eastAsia" w:ascii="仿宋" w:hAnsi="仿宋" w:eastAsia="仿宋"/>
          <w:spacing w:val="6"/>
          <w:szCs w:val="24"/>
        </w:rPr>
        <w:t xml:space="preserve">  2.202</w:t>
      </w:r>
      <w:r>
        <w:rPr>
          <w:rFonts w:ascii="仿宋" w:hAnsi="仿宋" w:eastAsia="仿宋"/>
          <w:spacing w:val="6"/>
          <w:szCs w:val="24"/>
        </w:rPr>
        <w:t>1</w:t>
      </w:r>
      <w:r>
        <w:rPr>
          <w:rFonts w:hint="eastAsia" w:ascii="仿宋" w:hAnsi="仿宋" w:eastAsia="仿宋"/>
          <w:spacing w:val="6"/>
          <w:szCs w:val="24"/>
        </w:rPr>
        <w:t xml:space="preserve">  3.</w:t>
      </w:r>
      <w:r>
        <w:rPr>
          <w:rFonts w:ascii="仿宋" w:hAnsi="仿宋" w:eastAsia="仿宋"/>
          <w:spacing w:val="6"/>
          <w:szCs w:val="24"/>
        </w:rPr>
        <w:t>2022  4.2023  5.2024  6.2025  7.2026  8.2027  9.2028</w:t>
      </w:r>
    </w:p>
    <w:p>
      <w:pPr>
        <w:spacing w:line="480" w:lineRule="exact"/>
        <w:ind w:firstLine="506" w:firstLineChars="200"/>
        <w:rPr>
          <w:rFonts w:ascii="仿宋" w:hAnsi="仿宋" w:eastAsia="仿宋"/>
          <w:spacing w:val="6"/>
          <w:szCs w:val="24"/>
        </w:rPr>
      </w:pPr>
      <w:r>
        <w:rPr>
          <w:rFonts w:ascii="仿宋" w:hAnsi="仿宋" w:eastAsia="仿宋"/>
          <w:b/>
          <w:spacing w:val="6"/>
          <w:szCs w:val="24"/>
        </w:rPr>
        <w:t>C2</w:t>
      </w:r>
      <w:r>
        <w:rPr>
          <w:rFonts w:ascii="仿宋" w:hAnsi="仿宋" w:eastAsia="仿宋"/>
          <w:spacing w:val="6"/>
          <w:szCs w:val="24"/>
        </w:rPr>
        <w:t xml:space="preserve">  </w:t>
      </w:r>
      <w:r>
        <w:rPr>
          <w:rFonts w:hint="eastAsia" w:ascii="仿宋" w:hAnsi="仿宋" w:eastAsia="仿宋"/>
          <w:b/>
          <w:spacing w:val="6"/>
          <w:szCs w:val="24"/>
        </w:rPr>
        <w:t>目前本级</w:t>
      </w:r>
      <w:r>
        <w:rPr>
          <w:rFonts w:ascii="仿宋" w:hAnsi="仿宋" w:eastAsia="仿宋"/>
          <w:b/>
          <w:spacing w:val="6"/>
          <w:szCs w:val="24"/>
        </w:rPr>
        <w:t>政府综合债务率为（）</w:t>
      </w:r>
      <w:r>
        <w:rPr>
          <w:rFonts w:hint="eastAsia" w:ascii="仿宋" w:hAnsi="仿宋" w:eastAsia="仿宋"/>
          <w:b/>
          <w:spacing w:val="6"/>
          <w:szCs w:val="24"/>
        </w:rPr>
        <w:t>色</w:t>
      </w:r>
      <w:r>
        <w:rPr>
          <w:rFonts w:ascii="仿宋" w:hAnsi="仿宋" w:eastAsia="仿宋"/>
          <w:b/>
          <w:spacing w:val="6"/>
          <w:szCs w:val="24"/>
        </w:rPr>
        <w:t>水平。</w:t>
      </w:r>
    </w:p>
    <w:p>
      <w:pPr>
        <w:numPr>
          <w:ilvl w:val="0"/>
          <w:numId w:val="2"/>
        </w:numPr>
        <w:spacing w:line="480" w:lineRule="exact"/>
        <w:ind w:firstLine="504" w:firstLineChars="200"/>
        <w:rPr>
          <w:rFonts w:ascii="仿宋" w:hAnsi="仿宋" w:eastAsia="仿宋"/>
          <w:spacing w:val="6"/>
          <w:szCs w:val="24"/>
        </w:rPr>
      </w:pPr>
      <w:r>
        <w:rPr>
          <w:rFonts w:hint="eastAsia" w:ascii="仿宋" w:hAnsi="仿宋" w:eastAsia="仿宋"/>
          <w:spacing w:val="6"/>
          <w:szCs w:val="24"/>
        </w:rPr>
        <w:t>红  2.橙  3.黄  4.绿</w:t>
      </w:r>
    </w:p>
    <w:p>
      <w:pPr>
        <w:spacing w:line="480" w:lineRule="exact"/>
        <w:ind w:firstLine="506" w:firstLineChars="200"/>
        <w:rPr>
          <w:rFonts w:ascii="仿宋" w:hAnsi="仿宋" w:eastAsia="仿宋"/>
          <w:spacing w:val="6"/>
          <w:szCs w:val="24"/>
        </w:rPr>
      </w:pPr>
      <w:r>
        <w:rPr>
          <w:rFonts w:hint="eastAsia" w:ascii="仿宋" w:hAnsi="仿宋" w:eastAsia="仿宋"/>
          <w:b/>
          <w:spacing w:val="6"/>
          <w:szCs w:val="24"/>
        </w:rPr>
        <w:t>C3</w:t>
      </w:r>
      <w:r>
        <w:rPr>
          <w:rFonts w:ascii="仿宋" w:hAnsi="仿宋" w:eastAsia="仿宋"/>
          <w:spacing w:val="6"/>
          <w:szCs w:val="24"/>
        </w:rPr>
        <w:t xml:space="preserve">  </w:t>
      </w:r>
      <w:r>
        <w:rPr>
          <w:rFonts w:hint="eastAsia" w:ascii="仿宋" w:hAnsi="仿宋" w:eastAsia="仿宋"/>
          <w:b/>
          <w:spacing w:val="6"/>
          <w:szCs w:val="24"/>
        </w:rPr>
        <w:t>与2022年初</w:t>
      </w:r>
      <w:r>
        <w:rPr>
          <w:rFonts w:ascii="仿宋" w:hAnsi="仿宋" w:eastAsia="仿宋"/>
          <w:b/>
          <w:spacing w:val="6"/>
          <w:szCs w:val="24"/>
        </w:rPr>
        <w:t>相比，年底政府综合债务率</w:t>
      </w:r>
      <w:r>
        <w:rPr>
          <w:rFonts w:hint="eastAsia" w:ascii="仿宋" w:hAnsi="仿宋" w:eastAsia="仿宋"/>
          <w:b/>
          <w:spacing w:val="6"/>
          <w:szCs w:val="24"/>
        </w:rPr>
        <w:t>会</w:t>
      </w:r>
      <w:r>
        <w:rPr>
          <w:rFonts w:ascii="仿宋" w:hAnsi="仿宋" w:eastAsia="仿宋"/>
          <w:b/>
          <w:spacing w:val="6"/>
          <w:szCs w:val="24"/>
        </w:rPr>
        <w:t>（）</w:t>
      </w:r>
    </w:p>
    <w:p>
      <w:pPr>
        <w:spacing w:line="480" w:lineRule="exact"/>
        <w:ind w:firstLine="504" w:firstLineChars="200"/>
        <w:rPr>
          <w:rFonts w:ascii="仿宋" w:hAnsi="仿宋" w:eastAsia="仿宋"/>
          <w:spacing w:val="6"/>
          <w:szCs w:val="24"/>
        </w:rPr>
      </w:pPr>
      <w:r>
        <w:rPr>
          <w:rFonts w:ascii="仿宋" w:hAnsi="仿宋" w:eastAsia="仿宋"/>
          <w:spacing w:val="6"/>
          <w:szCs w:val="24"/>
        </w:rPr>
        <w:t>1.下降</w:t>
      </w:r>
      <w:r>
        <w:rPr>
          <w:rFonts w:hint="eastAsia" w:ascii="仿宋" w:hAnsi="仿宋" w:eastAsia="仿宋"/>
          <w:spacing w:val="6"/>
          <w:szCs w:val="24"/>
        </w:rPr>
        <w:t xml:space="preserve"> </w:t>
      </w:r>
      <w:r>
        <w:rPr>
          <w:rFonts w:ascii="仿宋" w:hAnsi="仿宋" w:eastAsia="仿宋"/>
          <w:spacing w:val="6"/>
          <w:szCs w:val="24"/>
        </w:rPr>
        <w:t xml:space="preserve"> 2.</w:t>
      </w:r>
      <w:r>
        <w:rPr>
          <w:rFonts w:hint="eastAsia" w:ascii="仿宋" w:hAnsi="仿宋" w:eastAsia="仿宋"/>
          <w:spacing w:val="6"/>
          <w:szCs w:val="24"/>
        </w:rPr>
        <w:t>略有</w:t>
      </w:r>
      <w:r>
        <w:rPr>
          <w:rFonts w:ascii="仿宋" w:hAnsi="仿宋" w:eastAsia="仿宋"/>
          <w:spacing w:val="6"/>
          <w:szCs w:val="24"/>
        </w:rPr>
        <w:t>下降</w:t>
      </w:r>
      <w:r>
        <w:rPr>
          <w:rFonts w:hint="eastAsia" w:ascii="仿宋" w:hAnsi="仿宋" w:eastAsia="仿宋"/>
          <w:spacing w:val="6"/>
          <w:szCs w:val="24"/>
        </w:rPr>
        <w:t xml:space="preserve">  </w:t>
      </w:r>
      <w:r>
        <w:rPr>
          <w:rFonts w:ascii="仿宋" w:hAnsi="仿宋" w:eastAsia="仿宋"/>
          <w:spacing w:val="6"/>
          <w:szCs w:val="24"/>
        </w:rPr>
        <w:t>3.</w:t>
      </w:r>
      <w:r>
        <w:rPr>
          <w:rFonts w:hint="eastAsia" w:ascii="仿宋" w:hAnsi="仿宋" w:eastAsia="仿宋"/>
          <w:spacing w:val="6"/>
          <w:szCs w:val="24"/>
        </w:rPr>
        <w:t xml:space="preserve">无明显变化 </w:t>
      </w:r>
      <w:r>
        <w:rPr>
          <w:rFonts w:ascii="仿宋" w:hAnsi="仿宋" w:eastAsia="仿宋"/>
          <w:spacing w:val="6"/>
          <w:szCs w:val="24"/>
        </w:rPr>
        <w:t>4.</w:t>
      </w:r>
      <w:r>
        <w:rPr>
          <w:rFonts w:hint="eastAsia" w:ascii="仿宋" w:hAnsi="仿宋" w:eastAsia="仿宋"/>
          <w:spacing w:val="6"/>
          <w:szCs w:val="24"/>
        </w:rPr>
        <w:t xml:space="preserve">略有上升 </w:t>
      </w:r>
      <w:r>
        <w:rPr>
          <w:rFonts w:ascii="仿宋" w:hAnsi="仿宋" w:eastAsia="仿宋"/>
          <w:spacing w:val="6"/>
          <w:szCs w:val="24"/>
        </w:rPr>
        <w:t xml:space="preserve"> 5.</w:t>
      </w:r>
      <w:r>
        <w:rPr>
          <w:rFonts w:hint="eastAsia" w:ascii="仿宋" w:hAnsi="仿宋" w:eastAsia="仿宋"/>
          <w:spacing w:val="6"/>
          <w:szCs w:val="24"/>
        </w:rPr>
        <w:t>上升</w:t>
      </w:r>
    </w:p>
    <w:p>
      <w:pPr>
        <w:spacing w:line="480" w:lineRule="exact"/>
        <w:ind w:firstLine="506" w:firstLineChars="200"/>
        <w:rPr>
          <w:rFonts w:ascii="仿宋" w:hAnsi="仿宋" w:eastAsia="仿宋"/>
          <w:spacing w:val="6"/>
          <w:szCs w:val="24"/>
        </w:rPr>
      </w:pPr>
      <w:r>
        <w:rPr>
          <w:rFonts w:ascii="仿宋" w:hAnsi="仿宋" w:eastAsia="仿宋"/>
          <w:b/>
          <w:spacing w:val="6"/>
          <w:szCs w:val="24"/>
        </w:rPr>
        <w:t>C4</w:t>
      </w:r>
      <w:r>
        <w:rPr>
          <w:rFonts w:ascii="仿宋" w:hAnsi="仿宋" w:eastAsia="仿宋"/>
          <w:spacing w:val="6"/>
          <w:szCs w:val="24"/>
        </w:rPr>
        <w:t xml:space="preserve">  </w:t>
      </w:r>
      <w:r>
        <w:rPr>
          <w:rFonts w:hint="eastAsia" w:ascii="仿宋" w:hAnsi="仿宋" w:eastAsia="仿宋"/>
          <w:b/>
          <w:spacing w:val="6"/>
          <w:szCs w:val="24"/>
        </w:rPr>
        <w:t>针对法定</w:t>
      </w:r>
      <w:r>
        <w:rPr>
          <w:rFonts w:ascii="仿宋" w:hAnsi="仿宋" w:eastAsia="仿宋"/>
          <w:b/>
          <w:spacing w:val="6"/>
          <w:szCs w:val="24"/>
        </w:rPr>
        <w:t>债务</w:t>
      </w:r>
      <w:r>
        <w:rPr>
          <w:rFonts w:hint="eastAsia" w:ascii="仿宋" w:hAnsi="仿宋" w:eastAsia="仿宋"/>
          <w:b/>
          <w:spacing w:val="6"/>
          <w:szCs w:val="24"/>
        </w:rPr>
        <w:t>（一般债券</w:t>
      </w:r>
      <w:r>
        <w:rPr>
          <w:rFonts w:ascii="仿宋" w:hAnsi="仿宋" w:eastAsia="仿宋"/>
          <w:b/>
          <w:spacing w:val="6"/>
          <w:szCs w:val="24"/>
        </w:rPr>
        <w:t>+</w:t>
      </w:r>
      <w:r>
        <w:rPr>
          <w:rFonts w:hint="eastAsia" w:ascii="仿宋" w:hAnsi="仿宋" w:eastAsia="仿宋"/>
          <w:b/>
          <w:spacing w:val="6"/>
          <w:szCs w:val="24"/>
        </w:rPr>
        <w:t>专项债券）的偿还情况，</w:t>
      </w:r>
      <w:r>
        <w:rPr>
          <w:rFonts w:ascii="仿宋" w:hAnsi="仿宋" w:eastAsia="仿宋"/>
          <w:b/>
          <w:spacing w:val="6"/>
          <w:szCs w:val="24"/>
        </w:rPr>
        <w:t>请补充下列数据：</w:t>
      </w:r>
    </w:p>
    <w:tbl>
      <w:tblPr>
        <w:tblStyle w:val="4"/>
        <w:tblW w:w="4075"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3097"/>
        <w:gridCol w:w="1014"/>
        <w:gridCol w:w="990"/>
        <w:gridCol w:w="184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351" w:hRule="atLeast"/>
          <w:jc w:val="center"/>
        </w:trPr>
        <w:tc>
          <w:tcPr>
            <w:tcW w:w="2230" w:type="pct"/>
            <w:tcBorders>
              <w:tl2br w:val="nil"/>
              <w:tr2bl w:val="nil"/>
            </w:tcBorders>
          </w:tcPr>
          <w:p>
            <w:pPr>
              <w:spacing w:line="360" w:lineRule="exact"/>
              <w:jc w:val="center"/>
              <w:rPr>
                <w:rFonts w:ascii="楷体" w:hAnsi="楷体" w:eastAsia="楷体"/>
                <w:b/>
                <w:spacing w:val="6"/>
                <w:sz w:val="21"/>
                <w:szCs w:val="21"/>
              </w:rPr>
            </w:pPr>
            <w:r>
              <w:rPr>
                <w:rFonts w:hint="eastAsia" w:ascii="楷体" w:hAnsi="楷体" w:eastAsia="楷体"/>
                <w:b/>
                <w:spacing w:val="6"/>
                <w:sz w:val="21"/>
                <w:szCs w:val="21"/>
              </w:rPr>
              <w:t>年  份</w:t>
            </w:r>
          </w:p>
        </w:tc>
        <w:tc>
          <w:tcPr>
            <w:tcW w:w="730" w:type="pct"/>
            <w:tcBorders>
              <w:tl2br w:val="nil"/>
              <w:tr2bl w:val="nil"/>
            </w:tcBorders>
          </w:tcPr>
          <w:p>
            <w:pPr>
              <w:spacing w:line="360" w:lineRule="exact"/>
              <w:jc w:val="center"/>
              <w:rPr>
                <w:rFonts w:ascii="楷体" w:hAnsi="楷体" w:eastAsia="楷体"/>
                <w:b/>
                <w:spacing w:val="6"/>
                <w:sz w:val="21"/>
                <w:szCs w:val="21"/>
              </w:rPr>
            </w:pPr>
            <w:r>
              <w:rPr>
                <w:rFonts w:hint="eastAsia" w:ascii="楷体" w:hAnsi="楷体" w:eastAsia="楷体"/>
                <w:b/>
                <w:spacing w:val="6"/>
                <w:sz w:val="21"/>
                <w:szCs w:val="21"/>
              </w:rPr>
              <w:t>2021</w:t>
            </w:r>
          </w:p>
        </w:tc>
        <w:tc>
          <w:tcPr>
            <w:tcW w:w="713" w:type="pct"/>
            <w:tcBorders>
              <w:tl2br w:val="nil"/>
              <w:tr2bl w:val="nil"/>
            </w:tcBorders>
          </w:tcPr>
          <w:p>
            <w:pPr>
              <w:spacing w:line="360" w:lineRule="exact"/>
              <w:jc w:val="center"/>
              <w:rPr>
                <w:rFonts w:ascii="楷体" w:hAnsi="楷体" w:eastAsia="楷体"/>
                <w:spacing w:val="6"/>
                <w:sz w:val="21"/>
                <w:szCs w:val="21"/>
              </w:rPr>
            </w:pPr>
            <w:r>
              <w:rPr>
                <w:rFonts w:hint="eastAsia" w:ascii="楷体" w:hAnsi="楷体" w:eastAsia="楷体"/>
                <w:spacing w:val="6"/>
                <w:sz w:val="21"/>
                <w:szCs w:val="21"/>
              </w:rPr>
              <w:t>2022</w:t>
            </w:r>
          </w:p>
        </w:tc>
        <w:tc>
          <w:tcPr>
            <w:tcW w:w="1327" w:type="pct"/>
            <w:tcBorders>
              <w:tl2br w:val="nil"/>
              <w:tr2bl w:val="nil"/>
            </w:tcBorders>
          </w:tcPr>
          <w:p>
            <w:pPr>
              <w:spacing w:line="360" w:lineRule="exact"/>
              <w:jc w:val="center"/>
              <w:rPr>
                <w:rFonts w:ascii="楷体" w:hAnsi="楷体" w:eastAsia="楷体"/>
                <w:b/>
                <w:spacing w:val="6"/>
                <w:sz w:val="21"/>
                <w:szCs w:val="21"/>
              </w:rPr>
            </w:pPr>
            <w:r>
              <w:rPr>
                <w:rFonts w:hint="eastAsia" w:ascii="楷体" w:hAnsi="楷体" w:eastAsia="楷体"/>
                <w:b/>
                <w:spacing w:val="6"/>
                <w:sz w:val="21"/>
                <w:szCs w:val="21"/>
              </w:rPr>
              <w:t>2023（预计）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399" w:hRule="atLeast"/>
          <w:jc w:val="center"/>
        </w:trPr>
        <w:tc>
          <w:tcPr>
            <w:tcW w:w="2230" w:type="pct"/>
            <w:tcBorders>
              <w:tl2br w:val="nil"/>
              <w:tr2bl w:val="nil"/>
            </w:tcBorders>
          </w:tcPr>
          <w:p>
            <w:pPr>
              <w:spacing w:line="360" w:lineRule="exact"/>
              <w:rPr>
                <w:rFonts w:ascii="楷体" w:hAnsi="楷体" w:eastAsia="楷体"/>
                <w:spacing w:val="6"/>
                <w:sz w:val="21"/>
                <w:szCs w:val="21"/>
              </w:rPr>
            </w:pPr>
            <w:r>
              <w:rPr>
                <w:rFonts w:hint="eastAsia" w:ascii="楷体" w:hAnsi="楷体" w:eastAsia="楷体"/>
                <w:b/>
                <w:spacing w:val="6"/>
                <w:sz w:val="21"/>
                <w:szCs w:val="21"/>
              </w:rPr>
              <w:t>还本</w:t>
            </w:r>
            <w:r>
              <w:rPr>
                <w:rFonts w:ascii="楷体" w:hAnsi="楷体" w:eastAsia="楷体"/>
                <w:b/>
                <w:spacing w:val="6"/>
                <w:sz w:val="21"/>
                <w:szCs w:val="21"/>
              </w:rPr>
              <w:t>（</w:t>
            </w:r>
            <w:r>
              <w:rPr>
                <w:rFonts w:hint="eastAsia" w:ascii="楷体" w:hAnsi="楷体" w:eastAsia="楷体"/>
                <w:b/>
                <w:spacing w:val="6"/>
                <w:sz w:val="21"/>
                <w:szCs w:val="21"/>
              </w:rPr>
              <w:t>万元</w:t>
            </w:r>
            <w:r>
              <w:rPr>
                <w:rFonts w:ascii="楷体" w:hAnsi="楷体" w:eastAsia="楷体"/>
                <w:b/>
                <w:spacing w:val="6"/>
                <w:sz w:val="21"/>
                <w:szCs w:val="21"/>
              </w:rPr>
              <w:t>）</w:t>
            </w:r>
          </w:p>
        </w:tc>
        <w:tc>
          <w:tcPr>
            <w:tcW w:w="730" w:type="pct"/>
            <w:tcBorders>
              <w:tl2br w:val="nil"/>
              <w:tr2bl w:val="nil"/>
            </w:tcBorders>
          </w:tcPr>
          <w:p>
            <w:pPr>
              <w:spacing w:line="360" w:lineRule="exact"/>
              <w:rPr>
                <w:rFonts w:ascii="楷体" w:hAnsi="楷体" w:eastAsia="楷体"/>
                <w:spacing w:val="6"/>
                <w:sz w:val="21"/>
                <w:szCs w:val="21"/>
              </w:rPr>
            </w:pPr>
          </w:p>
        </w:tc>
        <w:tc>
          <w:tcPr>
            <w:tcW w:w="713" w:type="pct"/>
            <w:tcBorders>
              <w:tl2br w:val="nil"/>
              <w:tr2bl w:val="nil"/>
            </w:tcBorders>
          </w:tcPr>
          <w:p>
            <w:pPr>
              <w:spacing w:line="360" w:lineRule="exact"/>
              <w:rPr>
                <w:rFonts w:ascii="楷体" w:hAnsi="楷体" w:eastAsia="楷体"/>
                <w:spacing w:val="6"/>
                <w:sz w:val="21"/>
                <w:szCs w:val="21"/>
              </w:rPr>
            </w:pPr>
          </w:p>
        </w:tc>
        <w:tc>
          <w:tcPr>
            <w:tcW w:w="1327" w:type="pct"/>
            <w:tcBorders>
              <w:tl2br w:val="nil"/>
              <w:tr2bl w:val="nil"/>
            </w:tcBorders>
          </w:tcPr>
          <w:p>
            <w:pPr>
              <w:spacing w:line="360" w:lineRule="exact"/>
              <w:rPr>
                <w:rFonts w:ascii="楷体" w:hAnsi="楷体" w:eastAsia="楷体"/>
                <w:spacing w:val="6"/>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04" w:hRule="atLeast"/>
          <w:jc w:val="center"/>
        </w:trPr>
        <w:tc>
          <w:tcPr>
            <w:tcW w:w="2230" w:type="pct"/>
            <w:tcBorders>
              <w:tl2br w:val="nil"/>
              <w:tr2bl w:val="nil"/>
            </w:tcBorders>
          </w:tcPr>
          <w:p>
            <w:pPr>
              <w:spacing w:line="360" w:lineRule="exact"/>
              <w:rPr>
                <w:rFonts w:ascii="楷体" w:hAnsi="楷体" w:eastAsia="楷体"/>
                <w:spacing w:val="6"/>
                <w:sz w:val="21"/>
                <w:szCs w:val="21"/>
              </w:rPr>
            </w:pPr>
            <w:r>
              <w:rPr>
                <w:rFonts w:hint="eastAsia" w:ascii="楷体" w:hAnsi="楷体" w:eastAsia="楷体"/>
                <w:spacing w:val="6"/>
                <w:sz w:val="21"/>
                <w:szCs w:val="21"/>
              </w:rPr>
              <w:t>其中：</w:t>
            </w:r>
            <w:r>
              <w:rPr>
                <w:rFonts w:ascii="楷体" w:hAnsi="楷体" w:eastAsia="楷体"/>
                <w:spacing w:val="6"/>
                <w:sz w:val="21"/>
                <w:szCs w:val="21"/>
              </w:rPr>
              <w:t>通过债券置换</w:t>
            </w:r>
            <w:r>
              <w:rPr>
                <w:rFonts w:hint="eastAsia" w:ascii="楷体" w:hAnsi="楷体" w:eastAsia="楷体"/>
                <w:spacing w:val="6"/>
                <w:sz w:val="21"/>
                <w:szCs w:val="21"/>
              </w:rPr>
              <w:t>（万元）</w:t>
            </w:r>
          </w:p>
        </w:tc>
        <w:tc>
          <w:tcPr>
            <w:tcW w:w="730" w:type="pct"/>
            <w:tcBorders>
              <w:tl2br w:val="nil"/>
              <w:tr2bl w:val="nil"/>
            </w:tcBorders>
          </w:tcPr>
          <w:p>
            <w:pPr>
              <w:spacing w:line="360" w:lineRule="exact"/>
              <w:rPr>
                <w:rFonts w:ascii="楷体" w:hAnsi="楷体" w:eastAsia="楷体"/>
                <w:spacing w:val="6"/>
                <w:sz w:val="21"/>
                <w:szCs w:val="21"/>
              </w:rPr>
            </w:pPr>
          </w:p>
        </w:tc>
        <w:tc>
          <w:tcPr>
            <w:tcW w:w="713" w:type="pct"/>
            <w:tcBorders>
              <w:tl2br w:val="nil"/>
              <w:tr2bl w:val="nil"/>
            </w:tcBorders>
          </w:tcPr>
          <w:p>
            <w:pPr>
              <w:spacing w:line="360" w:lineRule="exact"/>
              <w:rPr>
                <w:rFonts w:ascii="楷体" w:hAnsi="楷体" w:eastAsia="楷体"/>
                <w:spacing w:val="6"/>
                <w:sz w:val="21"/>
                <w:szCs w:val="21"/>
              </w:rPr>
            </w:pPr>
          </w:p>
        </w:tc>
        <w:tc>
          <w:tcPr>
            <w:tcW w:w="1327" w:type="pct"/>
            <w:tcBorders>
              <w:tl2br w:val="nil"/>
              <w:tr2bl w:val="nil"/>
            </w:tcBorders>
          </w:tcPr>
          <w:p>
            <w:pPr>
              <w:spacing w:line="360" w:lineRule="exact"/>
              <w:rPr>
                <w:rFonts w:ascii="楷体" w:hAnsi="楷体" w:eastAsia="楷体"/>
                <w:spacing w:val="6"/>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69" w:hRule="atLeast"/>
          <w:jc w:val="center"/>
        </w:trPr>
        <w:tc>
          <w:tcPr>
            <w:tcW w:w="2230" w:type="pct"/>
            <w:tcBorders>
              <w:tl2br w:val="nil"/>
              <w:tr2bl w:val="nil"/>
            </w:tcBorders>
          </w:tcPr>
          <w:p>
            <w:pPr>
              <w:spacing w:line="360" w:lineRule="exact"/>
              <w:rPr>
                <w:rFonts w:ascii="楷体" w:hAnsi="楷体" w:eastAsia="楷体"/>
                <w:spacing w:val="6"/>
                <w:sz w:val="21"/>
                <w:szCs w:val="21"/>
              </w:rPr>
            </w:pPr>
            <w:r>
              <w:rPr>
                <w:rFonts w:hint="eastAsia" w:ascii="楷体" w:hAnsi="楷体" w:eastAsia="楷体"/>
                <w:b/>
                <w:spacing w:val="6"/>
                <w:sz w:val="21"/>
                <w:szCs w:val="21"/>
              </w:rPr>
              <w:t>付息</w:t>
            </w:r>
            <w:r>
              <w:rPr>
                <w:rFonts w:ascii="楷体" w:hAnsi="楷体" w:eastAsia="楷体"/>
                <w:b/>
                <w:spacing w:val="6"/>
                <w:sz w:val="21"/>
                <w:szCs w:val="21"/>
              </w:rPr>
              <w:t>（</w:t>
            </w:r>
            <w:r>
              <w:rPr>
                <w:rFonts w:hint="eastAsia" w:ascii="楷体" w:hAnsi="楷体" w:eastAsia="楷体"/>
                <w:b/>
                <w:spacing w:val="6"/>
                <w:sz w:val="21"/>
                <w:szCs w:val="21"/>
              </w:rPr>
              <w:t>万元</w:t>
            </w:r>
            <w:r>
              <w:rPr>
                <w:rFonts w:ascii="楷体" w:hAnsi="楷体" w:eastAsia="楷体"/>
                <w:b/>
                <w:spacing w:val="6"/>
                <w:sz w:val="21"/>
                <w:szCs w:val="21"/>
              </w:rPr>
              <w:t>）</w:t>
            </w:r>
          </w:p>
        </w:tc>
        <w:tc>
          <w:tcPr>
            <w:tcW w:w="730" w:type="pct"/>
            <w:tcBorders>
              <w:tl2br w:val="nil"/>
              <w:tr2bl w:val="nil"/>
            </w:tcBorders>
          </w:tcPr>
          <w:p>
            <w:pPr>
              <w:spacing w:line="360" w:lineRule="exact"/>
              <w:rPr>
                <w:rFonts w:ascii="楷体" w:hAnsi="楷体" w:eastAsia="楷体"/>
                <w:spacing w:val="6"/>
                <w:sz w:val="21"/>
                <w:szCs w:val="21"/>
              </w:rPr>
            </w:pPr>
          </w:p>
        </w:tc>
        <w:tc>
          <w:tcPr>
            <w:tcW w:w="713" w:type="pct"/>
            <w:tcBorders>
              <w:tl2br w:val="nil"/>
              <w:tr2bl w:val="nil"/>
            </w:tcBorders>
          </w:tcPr>
          <w:p>
            <w:pPr>
              <w:spacing w:line="360" w:lineRule="exact"/>
              <w:rPr>
                <w:rFonts w:ascii="楷体" w:hAnsi="楷体" w:eastAsia="楷体"/>
                <w:spacing w:val="6"/>
                <w:sz w:val="21"/>
                <w:szCs w:val="21"/>
              </w:rPr>
            </w:pPr>
          </w:p>
        </w:tc>
        <w:tc>
          <w:tcPr>
            <w:tcW w:w="1327" w:type="pct"/>
            <w:tcBorders>
              <w:tl2br w:val="nil"/>
              <w:tr2bl w:val="nil"/>
            </w:tcBorders>
          </w:tcPr>
          <w:p>
            <w:pPr>
              <w:spacing w:line="360" w:lineRule="exact"/>
              <w:rPr>
                <w:rFonts w:ascii="楷体" w:hAnsi="楷体" w:eastAsia="楷体"/>
                <w:spacing w:val="6"/>
                <w:sz w:val="21"/>
                <w:szCs w:val="21"/>
              </w:rPr>
            </w:pPr>
          </w:p>
        </w:tc>
      </w:tr>
    </w:tbl>
    <w:p>
      <w:pPr>
        <w:spacing w:line="480" w:lineRule="exact"/>
        <w:ind w:firstLine="504" w:firstLineChars="200"/>
        <w:jc w:val="left"/>
        <w:rPr>
          <w:rFonts w:ascii="仿宋" w:hAnsi="仿宋" w:eastAsia="仿宋"/>
          <w:spacing w:val="6"/>
          <w:szCs w:val="24"/>
        </w:rPr>
      </w:pPr>
      <w:r>
        <w:rPr>
          <w:rFonts w:hint="eastAsia" w:ascii="仿宋" w:hAnsi="仿宋" w:eastAsia="仿宋"/>
          <w:spacing w:val="6"/>
          <w:szCs w:val="24"/>
        </w:rPr>
        <w:t>【逻辑校验：还本额必须大于等于债券置换额】</w:t>
      </w:r>
    </w:p>
    <w:p>
      <w:pPr>
        <w:spacing w:beforeLines="50" w:afterLines="50" w:line="480" w:lineRule="exact"/>
        <w:jc w:val="center"/>
        <w:rPr>
          <w:rFonts w:ascii="黑体" w:hAnsi="黑体" w:eastAsia="黑体"/>
          <w:spacing w:val="6"/>
          <w:sz w:val="28"/>
          <w:szCs w:val="28"/>
        </w:rPr>
      </w:pPr>
      <w:r>
        <w:rPr>
          <w:rFonts w:hint="eastAsia" w:ascii="黑体" w:hAnsi="黑体" w:eastAsia="黑体"/>
          <w:spacing w:val="6"/>
          <w:sz w:val="28"/>
          <w:szCs w:val="28"/>
        </w:rPr>
        <w:t>D.政策</w:t>
      </w:r>
    </w:p>
    <w:p>
      <w:pPr>
        <w:spacing w:line="480" w:lineRule="exact"/>
        <w:ind w:firstLine="506" w:firstLineChars="200"/>
        <w:rPr>
          <w:rFonts w:ascii="仿宋" w:hAnsi="仿宋" w:eastAsia="仿宋"/>
          <w:spacing w:val="6"/>
          <w:szCs w:val="24"/>
        </w:rPr>
      </w:pPr>
      <w:r>
        <w:rPr>
          <w:rFonts w:ascii="仿宋" w:hAnsi="仿宋" w:eastAsia="仿宋"/>
          <w:b/>
          <w:spacing w:val="6"/>
          <w:szCs w:val="24"/>
        </w:rPr>
        <w:t>D1</w:t>
      </w:r>
      <w:r>
        <w:rPr>
          <w:rFonts w:hint="eastAsia" w:ascii="仿宋" w:hAnsi="仿宋" w:eastAsia="仿宋"/>
          <w:spacing w:val="6"/>
          <w:szCs w:val="24"/>
        </w:rPr>
        <w:t xml:space="preserve"> </w:t>
      </w:r>
      <w:r>
        <w:rPr>
          <w:rFonts w:hint="eastAsia" w:ascii="仿宋" w:hAnsi="仿宋" w:eastAsia="仿宋"/>
          <w:b/>
          <w:spacing w:val="6"/>
          <w:szCs w:val="24"/>
        </w:rPr>
        <w:t>今年</w:t>
      </w:r>
      <w:r>
        <w:rPr>
          <w:rFonts w:ascii="仿宋" w:hAnsi="仿宋" w:eastAsia="仿宋"/>
          <w:b/>
          <w:spacing w:val="6"/>
          <w:szCs w:val="24"/>
        </w:rPr>
        <w:t>以来</w:t>
      </w:r>
      <w:r>
        <w:rPr>
          <w:rFonts w:hint="eastAsia" w:ascii="仿宋" w:hAnsi="仿宋" w:eastAsia="仿宋"/>
          <w:b/>
          <w:spacing w:val="6"/>
          <w:szCs w:val="24"/>
        </w:rPr>
        <w:t>，</w:t>
      </w:r>
      <w:r>
        <w:rPr>
          <w:rFonts w:ascii="仿宋" w:hAnsi="仿宋" w:eastAsia="仿宋"/>
          <w:b/>
          <w:spacing w:val="6"/>
          <w:szCs w:val="24"/>
        </w:rPr>
        <w:t>稳经济一揽子</w:t>
      </w:r>
      <w:r>
        <w:rPr>
          <w:rFonts w:hint="eastAsia" w:ascii="仿宋" w:hAnsi="仿宋" w:eastAsia="仿宋"/>
          <w:b/>
          <w:spacing w:val="6"/>
          <w:szCs w:val="24"/>
        </w:rPr>
        <w:t>政策财政支持</w:t>
      </w:r>
      <w:r>
        <w:rPr>
          <w:rFonts w:ascii="仿宋" w:hAnsi="仿宋" w:eastAsia="仿宋"/>
          <w:b/>
          <w:spacing w:val="6"/>
          <w:szCs w:val="24"/>
        </w:rPr>
        <w:t>投入情况</w:t>
      </w:r>
    </w:p>
    <w:p>
      <w:pPr>
        <w:spacing w:afterLines="100" w:line="480" w:lineRule="exact"/>
        <w:ind w:firstLine="504" w:firstLineChars="200"/>
        <w:rPr>
          <w:rFonts w:ascii="仿宋" w:hAnsi="仿宋" w:eastAsia="仿宋"/>
          <w:spacing w:val="6"/>
          <w:szCs w:val="24"/>
        </w:rPr>
      </w:pPr>
      <w:r>
        <w:rPr>
          <w:rFonts w:hint="eastAsia" w:ascii="仿宋" w:hAnsi="仿宋" w:eastAsia="仿宋"/>
          <w:spacing w:val="6"/>
          <w:szCs w:val="24"/>
        </w:rPr>
        <w:t>填表</w:t>
      </w:r>
      <w:r>
        <w:rPr>
          <w:rFonts w:ascii="仿宋" w:hAnsi="仿宋" w:eastAsia="仿宋"/>
          <w:spacing w:val="6"/>
          <w:szCs w:val="24"/>
        </w:rPr>
        <w:t>说明：</w:t>
      </w:r>
      <w:r>
        <w:rPr>
          <w:rFonts w:hint="eastAsia" w:ascii="仿宋" w:hAnsi="仿宋" w:eastAsia="仿宋"/>
          <w:spacing w:val="6"/>
          <w:szCs w:val="24"/>
        </w:rPr>
        <w:t>1.范围：</w:t>
      </w:r>
      <w:r>
        <w:rPr>
          <w:rFonts w:ascii="仿宋" w:hAnsi="仿宋" w:eastAsia="仿宋"/>
          <w:spacing w:val="6"/>
          <w:szCs w:val="24"/>
        </w:rPr>
        <w:t>围绕国务院</w:t>
      </w:r>
      <w:r>
        <w:rPr>
          <w:rFonts w:hint="eastAsia" w:ascii="仿宋" w:hAnsi="仿宋" w:eastAsia="仿宋"/>
          <w:spacing w:val="6"/>
          <w:szCs w:val="24"/>
        </w:rPr>
        <w:t>33条</w:t>
      </w:r>
      <w:r>
        <w:rPr>
          <w:rFonts w:ascii="仿宋" w:hAnsi="仿宋" w:eastAsia="仿宋"/>
          <w:spacing w:val="6"/>
          <w:szCs w:val="24"/>
        </w:rPr>
        <w:t>、</w:t>
      </w:r>
      <w:r>
        <w:rPr>
          <w:rFonts w:hint="eastAsia" w:ascii="仿宋" w:hAnsi="仿宋" w:eastAsia="仿宋"/>
          <w:spacing w:val="6"/>
          <w:szCs w:val="24"/>
        </w:rPr>
        <w:t>省市</w:t>
      </w:r>
      <w:r>
        <w:rPr>
          <w:rFonts w:ascii="仿宋" w:hAnsi="仿宋" w:eastAsia="仿宋"/>
          <w:spacing w:val="6"/>
          <w:szCs w:val="24"/>
        </w:rPr>
        <w:t>等有关</w:t>
      </w:r>
      <w:r>
        <w:rPr>
          <w:rFonts w:hint="eastAsia" w:ascii="仿宋" w:hAnsi="仿宋" w:eastAsia="仿宋"/>
          <w:spacing w:val="6"/>
          <w:szCs w:val="24"/>
        </w:rPr>
        <w:t>稳经济</w:t>
      </w:r>
      <w:r>
        <w:rPr>
          <w:rFonts w:ascii="仿宋" w:hAnsi="仿宋" w:eastAsia="仿宋"/>
          <w:spacing w:val="6"/>
          <w:szCs w:val="24"/>
        </w:rPr>
        <w:t>一揽子政策及本级出台的财政</w:t>
      </w:r>
      <w:r>
        <w:rPr>
          <w:rFonts w:hint="eastAsia" w:ascii="仿宋" w:hAnsi="仿宋" w:eastAsia="仿宋"/>
          <w:spacing w:val="6"/>
          <w:szCs w:val="24"/>
        </w:rPr>
        <w:t>贯彻</w:t>
      </w:r>
      <w:r>
        <w:rPr>
          <w:rFonts w:ascii="仿宋" w:hAnsi="仿宋" w:eastAsia="仿宋"/>
          <w:spacing w:val="6"/>
          <w:szCs w:val="24"/>
        </w:rPr>
        <w:t>落实政策</w:t>
      </w:r>
      <w:r>
        <w:rPr>
          <w:rFonts w:hint="eastAsia" w:ascii="仿宋" w:hAnsi="仿宋" w:eastAsia="仿宋"/>
          <w:spacing w:val="6"/>
          <w:szCs w:val="24"/>
        </w:rPr>
        <w:t>，填写</w:t>
      </w:r>
      <w:r>
        <w:rPr>
          <w:rFonts w:ascii="仿宋" w:hAnsi="仿宋" w:eastAsia="仿宋"/>
          <w:spacing w:val="6"/>
          <w:szCs w:val="24"/>
        </w:rPr>
        <w:t>财政投入情况</w:t>
      </w:r>
      <w:r>
        <w:rPr>
          <w:rFonts w:hint="eastAsia" w:ascii="仿宋" w:hAnsi="仿宋" w:eastAsia="仿宋"/>
          <w:spacing w:val="6"/>
          <w:szCs w:val="24"/>
        </w:rPr>
        <w:t>；2.对象</w:t>
      </w:r>
      <w:r>
        <w:rPr>
          <w:rFonts w:ascii="仿宋" w:hAnsi="仿宋" w:eastAsia="仿宋"/>
          <w:spacing w:val="6"/>
          <w:szCs w:val="24"/>
        </w:rPr>
        <w:t>：</w:t>
      </w:r>
      <w:r>
        <w:rPr>
          <w:rFonts w:hint="eastAsia" w:ascii="仿宋" w:hAnsi="仿宋" w:eastAsia="仿宋"/>
          <w:spacing w:val="6"/>
          <w:szCs w:val="24"/>
        </w:rPr>
        <w:t>财政</w:t>
      </w:r>
      <w:r>
        <w:rPr>
          <w:rFonts w:ascii="仿宋" w:hAnsi="仿宋" w:eastAsia="仿宋"/>
          <w:spacing w:val="6"/>
          <w:szCs w:val="24"/>
        </w:rPr>
        <w:t>政策支持对象为市场主体</w:t>
      </w:r>
      <w:r>
        <w:rPr>
          <w:rFonts w:hint="eastAsia" w:ascii="仿宋" w:hAnsi="仿宋" w:eastAsia="仿宋"/>
          <w:spacing w:val="6"/>
          <w:szCs w:val="24"/>
        </w:rPr>
        <w:t>；3.如果</w:t>
      </w:r>
      <w:r>
        <w:rPr>
          <w:rFonts w:ascii="仿宋" w:hAnsi="仿宋" w:eastAsia="仿宋"/>
          <w:spacing w:val="6"/>
          <w:szCs w:val="24"/>
        </w:rPr>
        <w:t>“</w:t>
      </w:r>
      <w:r>
        <w:rPr>
          <w:rFonts w:hint="eastAsia" w:ascii="仿宋" w:hAnsi="仿宋" w:eastAsia="仿宋"/>
          <w:spacing w:val="6"/>
          <w:szCs w:val="24"/>
        </w:rPr>
        <w:t>是否出台相关政策措施</w:t>
      </w:r>
      <w:r>
        <w:rPr>
          <w:rFonts w:ascii="仿宋" w:hAnsi="仿宋" w:eastAsia="仿宋"/>
          <w:spacing w:val="6"/>
          <w:szCs w:val="24"/>
        </w:rPr>
        <w:t>”</w:t>
      </w:r>
      <w:r>
        <w:rPr>
          <w:rFonts w:hint="eastAsia" w:ascii="仿宋" w:hAnsi="仿宋" w:eastAsia="仿宋"/>
          <w:spacing w:val="6"/>
          <w:szCs w:val="24"/>
        </w:rPr>
        <w:t>一列</w:t>
      </w:r>
      <w:r>
        <w:rPr>
          <w:rFonts w:ascii="仿宋" w:hAnsi="仿宋" w:eastAsia="仿宋"/>
          <w:spacing w:val="6"/>
          <w:szCs w:val="24"/>
        </w:rPr>
        <w:t>选择</w:t>
      </w:r>
      <w:r>
        <w:rPr>
          <w:rFonts w:hint="eastAsia" w:ascii="仿宋" w:hAnsi="仿宋" w:eastAsia="仿宋"/>
          <w:spacing w:val="6"/>
          <w:szCs w:val="24"/>
        </w:rPr>
        <w:t>1，则</w:t>
      </w:r>
      <w:r>
        <w:rPr>
          <w:rFonts w:ascii="仿宋" w:hAnsi="仿宋" w:eastAsia="仿宋"/>
          <w:spacing w:val="6"/>
          <w:szCs w:val="24"/>
        </w:rPr>
        <w:t>“</w:t>
      </w:r>
      <w:r>
        <w:rPr>
          <w:rFonts w:hint="eastAsia" w:ascii="仿宋" w:hAnsi="仿宋" w:eastAsia="仿宋"/>
          <w:spacing w:val="6"/>
          <w:szCs w:val="24"/>
        </w:rPr>
        <w:t>若是，今年累计财政支持投入（万元）</w:t>
      </w:r>
      <w:r>
        <w:rPr>
          <w:rFonts w:ascii="仿宋" w:hAnsi="仿宋" w:eastAsia="仿宋"/>
          <w:spacing w:val="6"/>
          <w:szCs w:val="24"/>
        </w:rPr>
        <w:t>”</w:t>
      </w:r>
      <w:r>
        <w:rPr>
          <w:rFonts w:hint="eastAsia" w:ascii="仿宋" w:hAnsi="仿宋" w:eastAsia="仿宋"/>
          <w:spacing w:val="6"/>
          <w:szCs w:val="24"/>
        </w:rPr>
        <w:t>需</w:t>
      </w:r>
      <w:r>
        <w:rPr>
          <w:rFonts w:ascii="仿宋" w:hAnsi="仿宋" w:eastAsia="仿宋"/>
          <w:spacing w:val="6"/>
          <w:szCs w:val="24"/>
        </w:rPr>
        <w:t>填写</w:t>
      </w:r>
      <w:r>
        <w:rPr>
          <w:rFonts w:hint="eastAsia" w:ascii="仿宋" w:hAnsi="仿宋" w:eastAsia="仿宋"/>
          <w:spacing w:val="6"/>
          <w:szCs w:val="24"/>
        </w:rPr>
        <w:t>具体</w:t>
      </w:r>
      <w:r>
        <w:rPr>
          <w:rFonts w:ascii="仿宋" w:hAnsi="仿宋" w:eastAsia="仿宋"/>
          <w:spacing w:val="6"/>
          <w:szCs w:val="24"/>
        </w:rPr>
        <w:t>金额</w:t>
      </w:r>
      <w:r>
        <w:rPr>
          <w:rFonts w:hint="eastAsia" w:ascii="仿宋" w:hAnsi="仿宋" w:eastAsia="仿宋"/>
          <w:spacing w:val="6"/>
          <w:szCs w:val="24"/>
        </w:rPr>
        <w:t>，</w:t>
      </w:r>
      <w:r>
        <w:rPr>
          <w:rFonts w:ascii="仿宋" w:hAnsi="仿宋" w:eastAsia="仿宋"/>
          <w:spacing w:val="6"/>
          <w:szCs w:val="24"/>
        </w:rPr>
        <w:t>否则无法提交问卷。</w:t>
      </w:r>
    </w:p>
    <w:tbl>
      <w:tblPr>
        <w:tblStyle w:val="4"/>
        <w:tblW w:w="430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4"/>
        <w:gridCol w:w="1621"/>
        <w:gridCol w:w="2126"/>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03" w:type="pct"/>
            <w:gridSpan w:val="2"/>
          </w:tcPr>
          <w:p>
            <w:pPr>
              <w:spacing w:line="360" w:lineRule="exact"/>
              <w:jc w:val="center"/>
              <w:rPr>
                <w:rFonts w:ascii="楷体" w:hAnsi="楷体" w:eastAsia="楷体"/>
                <w:b/>
                <w:spacing w:val="-4"/>
                <w:sz w:val="21"/>
                <w:szCs w:val="21"/>
              </w:rPr>
            </w:pPr>
          </w:p>
        </w:tc>
        <w:tc>
          <w:tcPr>
            <w:tcW w:w="1449" w:type="pct"/>
          </w:tcPr>
          <w:p>
            <w:pPr>
              <w:spacing w:line="360" w:lineRule="exact"/>
              <w:jc w:val="center"/>
              <w:rPr>
                <w:rFonts w:ascii="楷体" w:hAnsi="楷体" w:eastAsia="楷体"/>
                <w:b/>
                <w:spacing w:val="-4"/>
                <w:sz w:val="21"/>
                <w:szCs w:val="21"/>
              </w:rPr>
            </w:pPr>
            <w:r>
              <w:rPr>
                <w:rFonts w:hint="eastAsia" w:ascii="楷体" w:hAnsi="楷体" w:eastAsia="楷体"/>
                <w:b/>
                <w:spacing w:val="-4"/>
                <w:sz w:val="21"/>
                <w:szCs w:val="21"/>
              </w:rPr>
              <w:t>是否出台</w:t>
            </w:r>
            <w:r>
              <w:rPr>
                <w:rFonts w:ascii="楷体" w:hAnsi="楷体" w:eastAsia="楷体"/>
                <w:b/>
                <w:spacing w:val="-4"/>
                <w:sz w:val="21"/>
                <w:szCs w:val="21"/>
              </w:rPr>
              <w:t>相关政策措施</w:t>
            </w:r>
            <w:r>
              <w:rPr>
                <w:rFonts w:hint="eastAsia" w:ascii="楷体" w:hAnsi="楷体" w:eastAsia="楷体"/>
                <w:b/>
                <w:spacing w:val="-4"/>
                <w:sz w:val="21"/>
                <w:szCs w:val="21"/>
              </w:rPr>
              <w:t>（0</w:t>
            </w:r>
            <w:r>
              <w:rPr>
                <w:rFonts w:ascii="楷体" w:hAnsi="楷体" w:eastAsia="楷体"/>
                <w:b/>
                <w:spacing w:val="-4"/>
                <w:sz w:val="21"/>
                <w:szCs w:val="21"/>
              </w:rPr>
              <w:t>-否，</w:t>
            </w:r>
            <w:r>
              <w:rPr>
                <w:rFonts w:hint="eastAsia" w:ascii="楷体" w:hAnsi="楷体" w:eastAsia="楷体"/>
                <w:b/>
                <w:spacing w:val="-4"/>
                <w:sz w:val="21"/>
                <w:szCs w:val="21"/>
              </w:rPr>
              <w:t>1</w:t>
            </w:r>
            <w:r>
              <w:rPr>
                <w:rFonts w:ascii="楷体" w:hAnsi="楷体" w:eastAsia="楷体"/>
                <w:b/>
                <w:spacing w:val="-4"/>
                <w:sz w:val="21"/>
                <w:szCs w:val="21"/>
              </w:rPr>
              <w:t>-是</w:t>
            </w:r>
            <w:r>
              <w:rPr>
                <w:rFonts w:hint="eastAsia" w:ascii="楷体" w:hAnsi="楷体" w:eastAsia="楷体"/>
                <w:b/>
                <w:spacing w:val="-4"/>
                <w:sz w:val="21"/>
                <w:szCs w:val="21"/>
              </w:rPr>
              <w:t>）</w:t>
            </w:r>
          </w:p>
        </w:tc>
        <w:tc>
          <w:tcPr>
            <w:tcW w:w="1449" w:type="pct"/>
          </w:tcPr>
          <w:p>
            <w:pPr>
              <w:spacing w:line="360" w:lineRule="exact"/>
              <w:jc w:val="center"/>
              <w:rPr>
                <w:rFonts w:ascii="楷体" w:hAnsi="楷体" w:eastAsia="楷体"/>
                <w:b/>
                <w:spacing w:val="-4"/>
                <w:sz w:val="21"/>
                <w:szCs w:val="21"/>
              </w:rPr>
            </w:pPr>
            <w:r>
              <w:rPr>
                <w:rFonts w:hint="eastAsia" w:ascii="楷体" w:hAnsi="楷体" w:eastAsia="楷体"/>
                <w:b/>
                <w:spacing w:val="-4"/>
                <w:sz w:val="21"/>
                <w:szCs w:val="21"/>
              </w:rPr>
              <w:t>若是</w:t>
            </w:r>
            <w:r>
              <w:rPr>
                <w:rFonts w:ascii="楷体" w:hAnsi="楷体" w:eastAsia="楷体"/>
                <w:b/>
                <w:spacing w:val="-4"/>
                <w:sz w:val="21"/>
                <w:szCs w:val="21"/>
              </w:rPr>
              <w:t>，</w:t>
            </w:r>
            <w:r>
              <w:rPr>
                <w:rFonts w:hint="eastAsia" w:ascii="楷体" w:hAnsi="楷体" w:eastAsia="楷体"/>
                <w:b/>
                <w:spacing w:val="-4"/>
                <w:sz w:val="21"/>
                <w:szCs w:val="21"/>
              </w:rPr>
              <w:t>今年财政已</w:t>
            </w:r>
            <w:r>
              <w:rPr>
                <w:rFonts w:ascii="楷体" w:hAnsi="楷体" w:eastAsia="楷体"/>
                <w:b/>
                <w:spacing w:val="-4"/>
                <w:sz w:val="21"/>
                <w:szCs w:val="21"/>
              </w:rPr>
              <w:t>投入</w:t>
            </w:r>
            <w:r>
              <w:rPr>
                <w:rFonts w:hint="eastAsia" w:ascii="楷体" w:hAnsi="楷体" w:eastAsia="楷体"/>
                <w:b/>
                <w:spacing w:val="-4"/>
                <w:sz w:val="21"/>
                <w:szCs w:val="21"/>
              </w:rPr>
              <w:t>金额</w:t>
            </w:r>
            <w:r>
              <w:rPr>
                <w:rFonts w:ascii="楷体" w:hAnsi="楷体" w:eastAsia="楷体"/>
                <w:b/>
                <w:spacing w:val="-4"/>
                <w:sz w:val="21"/>
                <w:szCs w:val="21"/>
              </w:rPr>
              <w:t>（</w:t>
            </w:r>
            <w:r>
              <w:rPr>
                <w:rFonts w:hint="eastAsia" w:ascii="楷体" w:hAnsi="楷体" w:eastAsia="楷体"/>
                <w:b/>
                <w:spacing w:val="-4"/>
                <w:sz w:val="21"/>
                <w:szCs w:val="21"/>
              </w:rPr>
              <w:t>万元</w:t>
            </w:r>
            <w:r>
              <w:rPr>
                <w:rFonts w:ascii="楷体" w:hAnsi="楷体" w:eastAsia="楷体"/>
                <w:b/>
                <w:spacing w:val="-4"/>
                <w:sz w:val="21"/>
                <w:szCs w:val="21"/>
              </w:rPr>
              <w:t>）</w:t>
            </w:r>
          </w:p>
        </w:tc>
      </w:tr>
      <w:tr>
        <w:trPr>
          <w:jc w:val="center"/>
        </w:trPr>
        <w:tc>
          <w:tcPr>
            <w:tcW w:w="2103" w:type="pct"/>
            <w:gridSpan w:val="2"/>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1.留抵退税</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8" w:type="pct"/>
            <w:vMerge w:val="restart"/>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2.减税类</w:t>
            </w: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减</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rPr>
          <w:jc w:val="center"/>
        </w:trPr>
        <w:tc>
          <w:tcPr>
            <w:tcW w:w="998" w:type="pct"/>
            <w:vMerge w:val="continue"/>
            <w:vAlign w:val="center"/>
          </w:tcPr>
          <w:p>
            <w:pPr>
              <w:spacing w:line="360" w:lineRule="exact"/>
              <w:rPr>
                <w:rFonts w:ascii="楷体" w:hAnsi="楷体" w:eastAsia="楷体"/>
                <w:spacing w:val="-4"/>
                <w:sz w:val="21"/>
                <w:szCs w:val="21"/>
              </w:rPr>
            </w:pP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免</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8" w:type="pct"/>
            <w:vMerge w:val="continue"/>
            <w:vAlign w:val="center"/>
          </w:tcPr>
          <w:p>
            <w:pPr>
              <w:spacing w:line="360" w:lineRule="exact"/>
              <w:rPr>
                <w:rFonts w:ascii="楷体" w:hAnsi="楷体" w:eastAsia="楷体"/>
                <w:spacing w:val="-4"/>
                <w:sz w:val="21"/>
                <w:szCs w:val="21"/>
              </w:rPr>
            </w:pP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缓</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rPr>
          <w:jc w:val="center"/>
        </w:trPr>
        <w:tc>
          <w:tcPr>
            <w:tcW w:w="998" w:type="pct"/>
            <w:vMerge w:val="restart"/>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3.降费类</w:t>
            </w: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降费类</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8" w:type="pct"/>
            <w:vMerge w:val="continue"/>
            <w:vAlign w:val="center"/>
          </w:tcPr>
          <w:p>
            <w:pPr>
              <w:spacing w:line="360" w:lineRule="exact"/>
              <w:jc w:val="center"/>
              <w:rPr>
                <w:rFonts w:ascii="楷体" w:hAnsi="楷体" w:eastAsia="楷体"/>
                <w:spacing w:val="-4"/>
                <w:sz w:val="21"/>
                <w:szCs w:val="21"/>
              </w:rPr>
            </w:pP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缓交类</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rPr>
          <w:jc w:val="center"/>
        </w:trPr>
        <w:tc>
          <w:tcPr>
            <w:tcW w:w="2103" w:type="pct"/>
            <w:gridSpan w:val="2"/>
            <w:vAlign w:val="center"/>
          </w:tcPr>
          <w:p>
            <w:pPr>
              <w:spacing w:line="360" w:lineRule="exact"/>
              <w:rPr>
                <w:rFonts w:ascii="楷体" w:hAnsi="楷体" w:eastAsia="楷体"/>
                <w:spacing w:val="-4"/>
                <w:sz w:val="21"/>
                <w:szCs w:val="21"/>
              </w:rPr>
            </w:pPr>
            <w:r>
              <w:rPr>
                <w:rFonts w:ascii="楷体" w:hAnsi="楷体" w:eastAsia="楷体"/>
                <w:spacing w:val="-4"/>
                <w:sz w:val="21"/>
                <w:szCs w:val="21"/>
              </w:rPr>
              <w:t>4</w:t>
            </w:r>
            <w:r>
              <w:rPr>
                <w:rFonts w:hint="eastAsia" w:ascii="楷体" w:hAnsi="楷体" w:eastAsia="楷体"/>
                <w:spacing w:val="-4"/>
                <w:sz w:val="21"/>
                <w:szCs w:val="21"/>
              </w:rPr>
              <w:t>.减免</w:t>
            </w:r>
            <w:r>
              <w:rPr>
                <w:rFonts w:ascii="楷体" w:hAnsi="楷体" w:eastAsia="楷体"/>
                <w:spacing w:val="-4"/>
                <w:sz w:val="21"/>
                <w:szCs w:val="21"/>
              </w:rPr>
              <w:t>房租类</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03" w:type="pct"/>
            <w:gridSpan w:val="2"/>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5.免收</w:t>
            </w:r>
            <w:r>
              <w:rPr>
                <w:rFonts w:ascii="楷体" w:hAnsi="楷体" w:eastAsia="楷体"/>
                <w:spacing w:val="-4"/>
                <w:sz w:val="21"/>
                <w:szCs w:val="21"/>
              </w:rPr>
              <w:t>投标（</w:t>
            </w:r>
            <w:r>
              <w:rPr>
                <w:rFonts w:hint="eastAsia" w:ascii="楷体" w:hAnsi="楷体" w:eastAsia="楷体"/>
                <w:spacing w:val="-4"/>
                <w:sz w:val="21"/>
                <w:szCs w:val="21"/>
              </w:rPr>
              <w:t>响应</w:t>
            </w:r>
            <w:r>
              <w:rPr>
                <w:rFonts w:ascii="楷体" w:hAnsi="楷体" w:eastAsia="楷体"/>
                <w:spacing w:val="-4"/>
                <w:sz w:val="21"/>
                <w:szCs w:val="21"/>
              </w:rPr>
              <w:t>）</w:t>
            </w:r>
            <w:r>
              <w:rPr>
                <w:rFonts w:hint="eastAsia" w:ascii="楷体" w:hAnsi="楷体" w:eastAsia="楷体"/>
                <w:spacing w:val="-4"/>
                <w:sz w:val="21"/>
                <w:szCs w:val="21"/>
              </w:rPr>
              <w:t>保证金</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rPr>
          <w:jc w:val="center"/>
        </w:trPr>
        <w:tc>
          <w:tcPr>
            <w:tcW w:w="998" w:type="pct"/>
            <w:vMerge w:val="restart"/>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6.注入资本金</w:t>
            </w: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基础设施</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8" w:type="pct"/>
            <w:vMerge w:val="continue"/>
            <w:vAlign w:val="center"/>
          </w:tcPr>
          <w:p>
            <w:pPr>
              <w:spacing w:line="360" w:lineRule="exact"/>
              <w:rPr>
                <w:rFonts w:ascii="楷体" w:hAnsi="楷体" w:eastAsia="楷体"/>
                <w:spacing w:val="-4"/>
                <w:sz w:val="21"/>
                <w:szCs w:val="21"/>
              </w:rPr>
            </w:pP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产业发展</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rPr>
          <w:jc w:val="center"/>
        </w:trPr>
        <w:tc>
          <w:tcPr>
            <w:tcW w:w="998" w:type="pct"/>
            <w:vMerge w:val="continue"/>
            <w:vAlign w:val="center"/>
          </w:tcPr>
          <w:p>
            <w:pPr>
              <w:spacing w:line="360" w:lineRule="exact"/>
              <w:rPr>
                <w:rFonts w:ascii="楷体" w:hAnsi="楷体" w:eastAsia="楷体"/>
                <w:spacing w:val="-4"/>
                <w:sz w:val="21"/>
                <w:szCs w:val="21"/>
              </w:rPr>
            </w:pP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设立</w:t>
            </w:r>
            <w:r>
              <w:rPr>
                <w:rFonts w:ascii="楷体" w:hAnsi="楷体" w:eastAsia="楷体"/>
                <w:spacing w:val="-4"/>
                <w:sz w:val="21"/>
                <w:szCs w:val="21"/>
              </w:rPr>
              <w:t>基金</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8" w:type="pct"/>
            <w:vMerge w:val="restart"/>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7.补贴补助类</w:t>
            </w: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奖补</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rPr>
          <w:jc w:val="center"/>
        </w:trPr>
        <w:tc>
          <w:tcPr>
            <w:tcW w:w="998" w:type="pct"/>
            <w:vMerge w:val="continue"/>
            <w:vAlign w:val="center"/>
          </w:tcPr>
          <w:p>
            <w:pPr>
              <w:spacing w:line="360" w:lineRule="exact"/>
              <w:jc w:val="center"/>
              <w:rPr>
                <w:rFonts w:ascii="楷体" w:hAnsi="楷体" w:eastAsia="楷体"/>
                <w:spacing w:val="-4"/>
                <w:sz w:val="21"/>
                <w:szCs w:val="21"/>
              </w:rPr>
            </w:pPr>
          </w:p>
        </w:tc>
        <w:tc>
          <w:tcPr>
            <w:tcW w:w="1105" w:type="pct"/>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贴息</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03" w:type="pct"/>
            <w:gridSpan w:val="2"/>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8.其他</w:t>
            </w:r>
          </w:p>
        </w:tc>
        <w:tc>
          <w:tcPr>
            <w:tcW w:w="1449" w:type="pct"/>
          </w:tcPr>
          <w:p>
            <w:pPr>
              <w:spacing w:line="360" w:lineRule="exact"/>
              <w:rPr>
                <w:rFonts w:ascii="楷体" w:hAnsi="楷体" w:eastAsia="楷体"/>
                <w:spacing w:val="-4"/>
                <w:sz w:val="21"/>
                <w:szCs w:val="21"/>
              </w:rPr>
            </w:pPr>
          </w:p>
        </w:tc>
        <w:tc>
          <w:tcPr>
            <w:tcW w:w="1449" w:type="pct"/>
          </w:tcPr>
          <w:p>
            <w:pPr>
              <w:spacing w:line="360" w:lineRule="exact"/>
              <w:rPr>
                <w:rFonts w:ascii="楷体" w:hAnsi="楷体" w:eastAsia="楷体"/>
                <w:spacing w:val="-4"/>
                <w:sz w:val="21"/>
                <w:szCs w:val="21"/>
              </w:rPr>
            </w:pPr>
          </w:p>
        </w:tc>
      </w:tr>
    </w:tbl>
    <w:p>
      <w:pPr>
        <w:spacing w:beforeLines="50" w:line="480" w:lineRule="exact"/>
        <w:ind w:firstLine="506" w:firstLineChars="200"/>
        <w:rPr>
          <w:rFonts w:ascii="仿宋" w:hAnsi="仿宋" w:eastAsia="仿宋"/>
          <w:spacing w:val="6"/>
          <w:szCs w:val="24"/>
        </w:rPr>
      </w:pPr>
      <w:r>
        <w:rPr>
          <w:rFonts w:hint="eastAsia" w:ascii="仿宋" w:hAnsi="仿宋" w:eastAsia="仿宋"/>
          <w:b/>
          <w:spacing w:val="6"/>
          <w:szCs w:val="24"/>
        </w:rPr>
        <w:t>D2</w:t>
      </w:r>
      <w:r>
        <w:rPr>
          <w:rFonts w:hint="eastAsia" w:ascii="仿宋" w:hAnsi="仿宋" w:eastAsia="仿宋"/>
          <w:spacing w:val="6"/>
          <w:szCs w:val="24"/>
        </w:rPr>
        <w:t xml:space="preserve"> </w:t>
      </w:r>
      <w:r>
        <w:rPr>
          <w:rFonts w:hint="eastAsia" w:ascii="仿宋" w:hAnsi="仿宋" w:eastAsia="仿宋"/>
          <w:b/>
          <w:spacing w:val="6"/>
          <w:szCs w:val="24"/>
        </w:rPr>
        <w:t xml:space="preserve"> </w:t>
      </w:r>
      <w:r>
        <w:rPr>
          <w:rFonts w:ascii="仿宋" w:hAnsi="仿宋" w:eastAsia="仿宋"/>
          <w:b/>
          <w:spacing w:val="6"/>
          <w:szCs w:val="24"/>
        </w:rPr>
        <w:t>2022</w:t>
      </w:r>
      <w:r>
        <w:rPr>
          <w:rFonts w:hint="eastAsia" w:ascii="仿宋" w:hAnsi="仿宋" w:eastAsia="仿宋"/>
          <w:b/>
          <w:spacing w:val="6"/>
          <w:szCs w:val="24"/>
        </w:rPr>
        <w:t>年</w:t>
      </w:r>
      <w:r>
        <w:rPr>
          <w:rFonts w:ascii="仿宋" w:hAnsi="仿宋" w:eastAsia="仿宋"/>
          <w:b/>
          <w:spacing w:val="6"/>
          <w:szCs w:val="24"/>
        </w:rPr>
        <w:t>7</w:t>
      </w:r>
      <w:r>
        <w:rPr>
          <w:rFonts w:hint="eastAsia" w:ascii="仿宋" w:hAnsi="仿宋" w:eastAsia="仿宋"/>
          <w:b/>
          <w:spacing w:val="6"/>
          <w:szCs w:val="24"/>
        </w:rPr>
        <w:t>月</w:t>
      </w:r>
      <w:r>
        <w:rPr>
          <w:rFonts w:ascii="仿宋" w:hAnsi="仿宋" w:eastAsia="仿宋"/>
          <w:b/>
          <w:spacing w:val="6"/>
          <w:szCs w:val="24"/>
        </w:rPr>
        <w:t>以来，获得</w:t>
      </w:r>
      <w:r>
        <w:rPr>
          <w:rFonts w:hint="eastAsia" w:ascii="仿宋" w:hAnsi="仿宋" w:eastAsia="仿宋"/>
          <w:b/>
          <w:spacing w:val="6"/>
          <w:szCs w:val="24"/>
        </w:rPr>
        <w:t>政策性开发性金融工具（）万元</w:t>
      </w:r>
      <w:r>
        <w:rPr>
          <w:rFonts w:ascii="仿宋" w:hAnsi="仿宋" w:eastAsia="仿宋"/>
          <w:b/>
          <w:spacing w:val="6"/>
          <w:szCs w:val="24"/>
        </w:rPr>
        <w:t>。</w:t>
      </w:r>
      <w:r>
        <w:rPr>
          <w:rFonts w:ascii="仿宋" w:hAnsi="仿宋" w:eastAsia="仿宋"/>
          <w:spacing w:val="6"/>
          <w:szCs w:val="24"/>
        </w:rPr>
        <w:t>（</w:t>
      </w:r>
      <w:r>
        <w:rPr>
          <w:rFonts w:hint="eastAsia" w:ascii="仿宋" w:hAnsi="仿宋" w:eastAsia="仿宋"/>
          <w:spacing w:val="6"/>
          <w:szCs w:val="24"/>
        </w:rPr>
        <w:t>指标</w:t>
      </w:r>
      <w:r>
        <w:rPr>
          <w:rFonts w:ascii="仿宋" w:hAnsi="仿宋" w:eastAsia="仿宋"/>
          <w:spacing w:val="6"/>
          <w:szCs w:val="24"/>
        </w:rPr>
        <w:t>解释：</w:t>
      </w:r>
      <w:r>
        <w:rPr>
          <w:rFonts w:hint="eastAsia" w:ascii="仿宋" w:hAnsi="仿宋" w:eastAsia="仿宋"/>
          <w:spacing w:val="6"/>
          <w:szCs w:val="24"/>
        </w:rPr>
        <w:t>2</w:t>
      </w:r>
      <w:r>
        <w:rPr>
          <w:rFonts w:ascii="仿宋" w:hAnsi="仿宋" w:eastAsia="仿宋"/>
          <w:spacing w:val="6"/>
          <w:szCs w:val="24"/>
        </w:rPr>
        <w:t>022</w:t>
      </w:r>
      <w:r>
        <w:rPr>
          <w:rFonts w:hint="eastAsia" w:ascii="仿宋" w:hAnsi="仿宋" w:eastAsia="仿宋"/>
          <w:spacing w:val="6"/>
          <w:szCs w:val="24"/>
        </w:rPr>
        <w:t>年7月，国务院常务会议确定了政策性开发性金融工具支持重大项目建设的举措，人民银行支持国家开发银行、农业发展银行分别设立金融工具，规模共3000亿元，用于补充投资包括新型基础设施在内的重大项目资本金，但不超过全部资本金的50%，或为专项债项目资本金搭桥。</w:t>
      </w:r>
      <w:r>
        <w:rPr>
          <w:rFonts w:ascii="仿宋" w:hAnsi="仿宋" w:eastAsia="仿宋"/>
          <w:spacing w:val="6"/>
          <w:szCs w:val="24"/>
        </w:rPr>
        <w:t>）</w:t>
      </w:r>
    </w:p>
    <w:p>
      <w:pPr>
        <w:spacing w:beforeLines="50" w:afterLines="50" w:line="480" w:lineRule="exact"/>
        <w:jc w:val="center"/>
        <w:rPr>
          <w:rFonts w:ascii="黑体" w:hAnsi="黑体" w:eastAsia="黑体"/>
          <w:spacing w:val="6"/>
          <w:sz w:val="28"/>
          <w:szCs w:val="28"/>
        </w:rPr>
      </w:pPr>
      <w:r>
        <w:rPr>
          <w:rFonts w:hint="eastAsia" w:ascii="黑体" w:hAnsi="黑体" w:eastAsia="黑体"/>
          <w:spacing w:val="6"/>
          <w:sz w:val="28"/>
          <w:szCs w:val="28"/>
        </w:rPr>
        <w:t>E</w:t>
      </w:r>
      <w:r>
        <w:rPr>
          <w:rFonts w:ascii="黑体" w:hAnsi="黑体" w:eastAsia="黑体"/>
          <w:spacing w:val="6"/>
          <w:sz w:val="28"/>
          <w:szCs w:val="28"/>
        </w:rPr>
        <w:t>.</w:t>
      </w:r>
      <w:r>
        <w:rPr>
          <w:rFonts w:hint="eastAsia" w:ascii="黑体" w:hAnsi="黑体" w:eastAsia="黑体"/>
          <w:spacing w:val="6"/>
          <w:sz w:val="28"/>
          <w:szCs w:val="28"/>
        </w:rPr>
        <w:t>财政</w:t>
      </w:r>
      <w:r>
        <w:rPr>
          <w:rFonts w:ascii="黑体" w:hAnsi="黑体" w:eastAsia="黑体"/>
          <w:spacing w:val="6"/>
          <w:sz w:val="28"/>
          <w:szCs w:val="28"/>
        </w:rPr>
        <w:t>经济运行预期</w:t>
      </w:r>
    </w:p>
    <w:p>
      <w:pPr>
        <w:pStyle w:val="2"/>
        <w:spacing w:after="0" w:line="480" w:lineRule="exact"/>
        <w:ind w:firstLine="506" w:firstLineChars="200"/>
        <w:rPr>
          <w:rFonts w:ascii="仿宋" w:hAnsi="仿宋" w:eastAsia="仿宋"/>
          <w:b/>
          <w:spacing w:val="6"/>
          <w:szCs w:val="24"/>
        </w:rPr>
      </w:pPr>
      <w:r>
        <w:rPr>
          <w:rFonts w:ascii="仿宋" w:hAnsi="仿宋" w:eastAsia="仿宋"/>
          <w:b/>
          <w:spacing w:val="6"/>
          <w:szCs w:val="24"/>
        </w:rPr>
        <w:t>E1</w:t>
      </w:r>
      <w:r>
        <w:rPr>
          <w:rFonts w:hint="eastAsia" w:ascii="仿宋" w:hAnsi="仿宋" w:eastAsia="仿宋"/>
          <w:b/>
          <w:spacing w:val="6"/>
          <w:szCs w:val="24"/>
        </w:rPr>
        <w:t>.假定有两种投资方案：投资A预期获得5%的收益，有可能承担非常小的损失；投资B预期获得20%的收益，但有可能面临25%甚至更高的亏损。您的投资风格为（）</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A.全部投资于A</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B.大部分投资于A</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C.两种投资各一半</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D.大部分投资于B</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w:t>
      </w:r>
      <w:r>
        <w:rPr>
          <w:rFonts w:ascii="仿宋" w:hAnsi="仿宋" w:eastAsia="仿宋"/>
          <w:spacing w:val="6"/>
          <w:szCs w:val="24"/>
        </w:rPr>
        <w:t>全部投资于</w:t>
      </w:r>
      <w:r>
        <w:rPr>
          <w:rFonts w:hint="eastAsia" w:ascii="仿宋" w:hAnsi="仿宋" w:eastAsia="仿宋"/>
          <w:spacing w:val="6"/>
          <w:szCs w:val="24"/>
        </w:rPr>
        <w:t>B</w:t>
      </w:r>
    </w:p>
    <w:p>
      <w:pPr>
        <w:pStyle w:val="2"/>
        <w:spacing w:afterLines="50" w:line="480" w:lineRule="exact"/>
        <w:ind w:firstLine="506" w:firstLineChars="200"/>
        <w:rPr>
          <w:rFonts w:ascii="仿宋" w:hAnsi="仿宋" w:eastAsia="仿宋"/>
          <w:b/>
          <w:spacing w:val="6"/>
          <w:szCs w:val="24"/>
        </w:rPr>
      </w:pPr>
      <w:r>
        <w:rPr>
          <w:rFonts w:ascii="仿宋" w:hAnsi="仿宋" w:eastAsia="仿宋"/>
          <w:b/>
          <w:spacing w:val="6"/>
          <w:szCs w:val="24"/>
        </w:rPr>
        <w:t>E2</w:t>
      </w:r>
      <w:r>
        <w:rPr>
          <w:rFonts w:hint="eastAsia" w:ascii="仿宋" w:hAnsi="仿宋" w:eastAsia="仿宋"/>
          <w:b/>
          <w:spacing w:val="6"/>
          <w:szCs w:val="24"/>
        </w:rPr>
        <w:t>.您对所在</w:t>
      </w:r>
      <w:r>
        <w:rPr>
          <w:rFonts w:ascii="仿宋" w:hAnsi="仿宋" w:eastAsia="仿宋"/>
          <w:b/>
          <w:spacing w:val="6"/>
          <w:szCs w:val="24"/>
        </w:rPr>
        <w:t>地区未来</w:t>
      </w:r>
      <w:r>
        <w:rPr>
          <w:rFonts w:hint="eastAsia" w:ascii="仿宋" w:hAnsi="仿宋" w:eastAsia="仿宋"/>
          <w:b/>
          <w:spacing w:val="6"/>
          <w:szCs w:val="24"/>
        </w:rPr>
        <w:t>一年</w:t>
      </w:r>
      <w:r>
        <w:rPr>
          <w:rFonts w:ascii="仿宋" w:hAnsi="仿宋" w:eastAsia="仿宋"/>
          <w:b/>
          <w:spacing w:val="6"/>
          <w:szCs w:val="24"/>
        </w:rPr>
        <w:t>形势的</w:t>
      </w:r>
      <w:r>
        <w:rPr>
          <w:rFonts w:hint="eastAsia" w:ascii="仿宋" w:hAnsi="仿宋" w:eastAsia="仿宋"/>
          <w:b/>
          <w:spacing w:val="6"/>
          <w:szCs w:val="24"/>
        </w:rPr>
        <w:t>整体</w:t>
      </w:r>
      <w:r>
        <w:rPr>
          <w:rFonts w:ascii="仿宋" w:hAnsi="仿宋" w:eastAsia="仿宋"/>
          <w:b/>
          <w:spacing w:val="6"/>
          <w:szCs w:val="24"/>
        </w:rPr>
        <w:t>判断（）</w:t>
      </w:r>
    </w:p>
    <w:tbl>
      <w:tblPr>
        <w:tblStyle w:val="4"/>
        <w:tblW w:w="3993" w:type="pct"/>
        <w:tblInd w:w="9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6"/>
        <w:gridCol w:w="1344"/>
        <w:gridCol w:w="1344"/>
        <w:gridCol w:w="1342"/>
      </w:tblGrid>
      <w:tr>
        <w:trPr>
          <w:trHeight w:val="348" w:hRule="atLeast"/>
        </w:trPr>
        <w:tc>
          <w:tcPr>
            <w:tcW w:w="2040" w:type="pct"/>
          </w:tcPr>
          <w:p>
            <w:pPr>
              <w:spacing w:line="360" w:lineRule="exact"/>
              <w:jc w:val="center"/>
              <w:rPr>
                <w:rFonts w:ascii="楷体" w:hAnsi="楷体" w:eastAsia="楷体"/>
                <w:spacing w:val="-4"/>
                <w:sz w:val="21"/>
                <w:szCs w:val="21"/>
              </w:rPr>
            </w:pPr>
          </w:p>
        </w:tc>
        <w:tc>
          <w:tcPr>
            <w:tcW w:w="987" w:type="pct"/>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乐观</w:t>
            </w:r>
          </w:p>
        </w:tc>
        <w:tc>
          <w:tcPr>
            <w:tcW w:w="987" w:type="pct"/>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中性</w:t>
            </w:r>
          </w:p>
        </w:tc>
        <w:tc>
          <w:tcPr>
            <w:tcW w:w="987" w:type="pct"/>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悲观</w:t>
            </w:r>
          </w:p>
        </w:tc>
      </w:tr>
      <w:tr>
        <w:trPr>
          <w:trHeight w:val="348" w:hRule="atLeast"/>
        </w:trPr>
        <w:tc>
          <w:tcPr>
            <w:tcW w:w="2040" w:type="pct"/>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未来</w:t>
            </w:r>
            <w:r>
              <w:rPr>
                <w:rFonts w:ascii="楷体" w:hAnsi="楷体" w:eastAsia="楷体"/>
                <w:spacing w:val="-4"/>
                <w:sz w:val="21"/>
                <w:szCs w:val="21"/>
              </w:rPr>
              <w:t>宏观经济形势</w:t>
            </w:r>
          </w:p>
        </w:tc>
        <w:tc>
          <w:tcPr>
            <w:tcW w:w="987" w:type="pct"/>
          </w:tcPr>
          <w:p>
            <w:pPr>
              <w:spacing w:line="360" w:lineRule="exact"/>
              <w:rPr>
                <w:rFonts w:ascii="楷体" w:hAnsi="楷体" w:eastAsia="楷体"/>
                <w:spacing w:val="-4"/>
                <w:sz w:val="21"/>
                <w:szCs w:val="21"/>
              </w:rPr>
            </w:pPr>
          </w:p>
        </w:tc>
        <w:tc>
          <w:tcPr>
            <w:tcW w:w="987" w:type="pct"/>
          </w:tcPr>
          <w:p>
            <w:pPr>
              <w:spacing w:line="360" w:lineRule="exact"/>
              <w:rPr>
                <w:rFonts w:ascii="楷体" w:hAnsi="楷体" w:eastAsia="楷体"/>
                <w:spacing w:val="-4"/>
                <w:sz w:val="21"/>
                <w:szCs w:val="21"/>
              </w:rPr>
            </w:pPr>
          </w:p>
        </w:tc>
        <w:tc>
          <w:tcPr>
            <w:tcW w:w="987" w:type="pct"/>
          </w:tcPr>
          <w:p>
            <w:pPr>
              <w:spacing w:line="360" w:lineRule="exact"/>
              <w:rPr>
                <w:rFonts w:ascii="楷体" w:hAnsi="楷体" w:eastAsia="楷体"/>
                <w:spacing w:val="-4"/>
                <w:sz w:val="21"/>
                <w:szCs w:val="21"/>
              </w:rPr>
            </w:pPr>
          </w:p>
        </w:tc>
      </w:tr>
      <w:tr>
        <w:trPr>
          <w:trHeight w:val="348" w:hRule="atLeast"/>
        </w:trPr>
        <w:tc>
          <w:tcPr>
            <w:tcW w:w="2040" w:type="pct"/>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未来财政</w:t>
            </w:r>
            <w:r>
              <w:rPr>
                <w:rFonts w:ascii="楷体" w:hAnsi="楷体" w:eastAsia="楷体"/>
                <w:spacing w:val="-4"/>
                <w:sz w:val="21"/>
                <w:szCs w:val="21"/>
              </w:rPr>
              <w:t>形势</w:t>
            </w:r>
          </w:p>
        </w:tc>
        <w:tc>
          <w:tcPr>
            <w:tcW w:w="987" w:type="pct"/>
          </w:tcPr>
          <w:p>
            <w:pPr>
              <w:spacing w:line="360" w:lineRule="exact"/>
              <w:rPr>
                <w:rFonts w:ascii="楷体" w:hAnsi="楷体" w:eastAsia="楷体"/>
                <w:spacing w:val="-4"/>
                <w:sz w:val="21"/>
                <w:szCs w:val="21"/>
              </w:rPr>
            </w:pPr>
          </w:p>
        </w:tc>
        <w:tc>
          <w:tcPr>
            <w:tcW w:w="987" w:type="pct"/>
          </w:tcPr>
          <w:p>
            <w:pPr>
              <w:spacing w:line="360" w:lineRule="exact"/>
              <w:rPr>
                <w:rFonts w:ascii="楷体" w:hAnsi="楷体" w:eastAsia="楷体"/>
                <w:spacing w:val="-4"/>
                <w:sz w:val="21"/>
                <w:szCs w:val="21"/>
              </w:rPr>
            </w:pPr>
          </w:p>
        </w:tc>
        <w:tc>
          <w:tcPr>
            <w:tcW w:w="987" w:type="pct"/>
          </w:tcPr>
          <w:p>
            <w:pPr>
              <w:spacing w:line="360" w:lineRule="exact"/>
              <w:rPr>
                <w:rFonts w:ascii="楷体" w:hAnsi="楷体" w:eastAsia="楷体"/>
                <w:spacing w:val="-4"/>
                <w:sz w:val="21"/>
                <w:szCs w:val="21"/>
              </w:rPr>
            </w:pPr>
          </w:p>
        </w:tc>
      </w:tr>
    </w:tbl>
    <w:p>
      <w:pPr>
        <w:pStyle w:val="2"/>
        <w:spacing w:beforeLines="50" w:after="0" w:line="480" w:lineRule="exact"/>
        <w:ind w:firstLine="506" w:firstLineChars="200"/>
        <w:rPr>
          <w:rFonts w:ascii="仿宋" w:hAnsi="仿宋" w:eastAsia="仿宋"/>
          <w:b/>
          <w:spacing w:val="6"/>
          <w:szCs w:val="24"/>
        </w:rPr>
      </w:pPr>
      <w:r>
        <w:rPr>
          <w:rFonts w:ascii="仿宋" w:hAnsi="仿宋" w:eastAsia="仿宋"/>
          <w:b/>
          <w:spacing w:val="6"/>
          <w:szCs w:val="24"/>
        </w:rPr>
        <w:t>E3</w:t>
      </w:r>
      <w:r>
        <w:rPr>
          <w:rFonts w:hint="eastAsia" w:ascii="仿宋" w:hAnsi="仿宋" w:eastAsia="仿宋"/>
          <w:b/>
          <w:spacing w:val="6"/>
          <w:szCs w:val="24"/>
        </w:rPr>
        <w:t>.您对当前财政政策精准性和有效性的评价（）</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A.精准，且有效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B.精准，但有效性不高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C.精准性和有效性均不高</w:t>
      </w:r>
    </w:p>
    <w:p>
      <w:pPr>
        <w:spacing w:line="480" w:lineRule="exact"/>
        <w:ind w:firstLine="506" w:firstLineChars="200"/>
        <w:rPr>
          <w:rFonts w:ascii="仿宋" w:hAnsi="仿宋" w:eastAsia="仿宋"/>
          <w:b/>
          <w:spacing w:val="6"/>
          <w:szCs w:val="24"/>
        </w:rPr>
      </w:pPr>
      <w:r>
        <w:rPr>
          <w:rFonts w:ascii="仿宋" w:hAnsi="仿宋" w:eastAsia="仿宋"/>
          <w:b/>
          <w:spacing w:val="6"/>
          <w:szCs w:val="24"/>
        </w:rPr>
        <w:t>E4</w:t>
      </w:r>
      <w:r>
        <w:rPr>
          <w:rFonts w:hint="eastAsia" w:ascii="仿宋" w:hAnsi="仿宋" w:eastAsia="仿宋"/>
          <w:b/>
          <w:spacing w:val="6"/>
          <w:szCs w:val="24"/>
        </w:rPr>
        <w:t>.您</w:t>
      </w:r>
      <w:r>
        <w:rPr>
          <w:rFonts w:ascii="仿宋" w:hAnsi="仿宋" w:eastAsia="仿宋"/>
          <w:b/>
          <w:spacing w:val="6"/>
          <w:szCs w:val="24"/>
        </w:rPr>
        <w:t>认为</w:t>
      </w:r>
      <w:r>
        <w:rPr>
          <w:rFonts w:hint="eastAsia" w:ascii="仿宋" w:hAnsi="仿宋" w:eastAsia="仿宋"/>
          <w:b/>
          <w:spacing w:val="6"/>
          <w:szCs w:val="24"/>
        </w:rPr>
        <w:t>未来一年</w:t>
      </w:r>
      <w:r>
        <w:rPr>
          <w:rFonts w:ascii="仿宋" w:hAnsi="仿宋" w:eastAsia="仿宋"/>
          <w:b/>
          <w:spacing w:val="6"/>
          <w:szCs w:val="24"/>
        </w:rPr>
        <w:t>财政政策</w:t>
      </w:r>
      <w:r>
        <w:rPr>
          <w:rFonts w:hint="eastAsia" w:ascii="仿宋" w:hAnsi="仿宋" w:eastAsia="仿宋"/>
          <w:b/>
          <w:spacing w:val="6"/>
          <w:szCs w:val="24"/>
        </w:rPr>
        <w:t>取向应该（）</w:t>
      </w:r>
    </w:p>
    <w:p>
      <w:pPr>
        <w:spacing w:line="480" w:lineRule="exact"/>
        <w:ind w:firstLine="504" w:firstLineChars="200"/>
        <w:rPr>
          <w:rFonts w:ascii="仿宋" w:hAnsi="仿宋" w:eastAsia="仿宋"/>
          <w:spacing w:val="6"/>
          <w:szCs w:val="24"/>
        </w:rPr>
      </w:pPr>
      <w:r>
        <w:rPr>
          <w:rFonts w:ascii="仿宋" w:hAnsi="仿宋" w:eastAsia="仿宋"/>
          <w:spacing w:val="6"/>
          <w:szCs w:val="24"/>
        </w:rPr>
        <w:t>A</w:t>
      </w:r>
      <w:r>
        <w:rPr>
          <w:rFonts w:hint="eastAsia" w:ascii="仿宋" w:hAnsi="仿宋" w:eastAsia="仿宋"/>
          <w:spacing w:val="6"/>
          <w:szCs w:val="24"/>
        </w:rPr>
        <w:t>.扩张（更加积极）</w:t>
      </w:r>
    </w:p>
    <w:p>
      <w:pPr>
        <w:spacing w:line="480" w:lineRule="exact"/>
        <w:ind w:firstLine="504" w:firstLineChars="200"/>
        <w:rPr>
          <w:rFonts w:ascii="仿宋" w:hAnsi="仿宋" w:eastAsia="仿宋"/>
          <w:spacing w:val="6"/>
          <w:szCs w:val="24"/>
        </w:rPr>
      </w:pPr>
      <w:r>
        <w:rPr>
          <w:rFonts w:ascii="仿宋" w:hAnsi="仿宋" w:eastAsia="仿宋"/>
          <w:spacing w:val="6"/>
          <w:szCs w:val="24"/>
        </w:rPr>
        <w:t>B</w:t>
      </w:r>
      <w:r>
        <w:rPr>
          <w:rFonts w:hint="eastAsia" w:ascii="仿宋" w:hAnsi="仿宋" w:eastAsia="仿宋"/>
          <w:spacing w:val="6"/>
          <w:szCs w:val="24"/>
        </w:rPr>
        <w:t>.中性</w:t>
      </w:r>
    </w:p>
    <w:p>
      <w:pPr>
        <w:spacing w:line="480" w:lineRule="exact"/>
        <w:ind w:firstLine="504" w:firstLineChars="200"/>
        <w:rPr>
          <w:rFonts w:ascii="仿宋" w:hAnsi="仿宋" w:eastAsia="仿宋"/>
          <w:spacing w:val="6"/>
          <w:szCs w:val="24"/>
        </w:rPr>
      </w:pPr>
      <w:r>
        <w:rPr>
          <w:rFonts w:ascii="仿宋" w:hAnsi="仿宋" w:eastAsia="仿宋"/>
          <w:spacing w:val="6"/>
          <w:szCs w:val="24"/>
        </w:rPr>
        <w:t>C</w:t>
      </w:r>
      <w:r>
        <w:rPr>
          <w:rFonts w:hint="eastAsia" w:ascii="仿宋" w:hAnsi="仿宋" w:eastAsia="仿宋"/>
          <w:spacing w:val="6"/>
          <w:szCs w:val="24"/>
        </w:rPr>
        <w:t>.紧缩</w:t>
      </w:r>
    </w:p>
    <w:p>
      <w:pPr>
        <w:spacing w:afterLines="50" w:line="480" w:lineRule="exact"/>
        <w:ind w:firstLine="506" w:firstLineChars="200"/>
        <w:rPr>
          <w:rFonts w:ascii="仿宋" w:hAnsi="仿宋" w:eastAsia="仿宋"/>
          <w:b/>
          <w:spacing w:val="6"/>
          <w:szCs w:val="24"/>
        </w:rPr>
      </w:pPr>
      <w:r>
        <w:rPr>
          <w:rFonts w:ascii="仿宋" w:hAnsi="仿宋" w:eastAsia="仿宋"/>
          <w:b/>
          <w:spacing w:val="6"/>
          <w:szCs w:val="24"/>
        </w:rPr>
        <w:t>E5</w:t>
      </w:r>
      <w:r>
        <w:rPr>
          <w:rFonts w:hint="eastAsia" w:ascii="仿宋" w:hAnsi="仿宋" w:eastAsia="仿宋"/>
          <w:b/>
          <w:spacing w:val="6"/>
          <w:szCs w:val="24"/>
        </w:rPr>
        <w:t>.您对所在</w:t>
      </w:r>
      <w:r>
        <w:rPr>
          <w:rFonts w:ascii="仿宋" w:hAnsi="仿宋" w:eastAsia="仿宋"/>
          <w:b/>
          <w:spacing w:val="6"/>
          <w:szCs w:val="24"/>
        </w:rPr>
        <w:t>地区</w:t>
      </w:r>
      <w:r>
        <w:rPr>
          <w:rFonts w:hint="eastAsia" w:ascii="仿宋" w:hAnsi="仿宋" w:eastAsia="仿宋"/>
          <w:b/>
          <w:spacing w:val="6"/>
          <w:szCs w:val="24"/>
        </w:rPr>
        <w:t>财政</w:t>
      </w:r>
      <w:r>
        <w:rPr>
          <w:rFonts w:ascii="仿宋" w:hAnsi="仿宋" w:eastAsia="仿宋"/>
          <w:b/>
          <w:spacing w:val="6"/>
          <w:szCs w:val="24"/>
        </w:rPr>
        <w:t>压力的判断（）</w:t>
      </w:r>
    </w:p>
    <w:tbl>
      <w:tblPr>
        <w:tblStyle w:val="4"/>
        <w:tblW w:w="6804" w:type="dxa"/>
        <w:tblInd w:w="9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60"/>
        <w:gridCol w:w="992"/>
        <w:gridCol w:w="127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5" w:hRule="atLeast"/>
        </w:trPr>
        <w:tc>
          <w:tcPr>
            <w:tcW w:w="3260" w:type="dxa"/>
          </w:tcPr>
          <w:p>
            <w:pPr>
              <w:spacing w:line="360" w:lineRule="exact"/>
              <w:jc w:val="center"/>
              <w:rPr>
                <w:rFonts w:ascii="楷体" w:hAnsi="楷体" w:eastAsia="楷体"/>
                <w:spacing w:val="-4"/>
                <w:sz w:val="21"/>
                <w:szCs w:val="21"/>
              </w:rPr>
            </w:pPr>
          </w:p>
        </w:tc>
        <w:tc>
          <w:tcPr>
            <w:tcW w:w="992"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无压力</w:t>
            </w:r>
          </w:p>
        </w:tc>
        <w:tc>
          <w:tcPr>
            <w:tcW w:w="1276"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压力</w:t>
            </w:r>
            <w:r>
              <w:rPr>
                <w:rFonts w:ascii="楷体" w:hAnsi="楷体" w:eastAsia="楷体"/>
                <w:spacing w:val="-4"/>
                <w:sz w:val="21"/>
                <w:szCs w:val="21"/>
              </w:rPr>
              <w:t>较小</w:t>
            </w:r>
          </w:p>
        </w:tc>
        <w:tc>
          <w:tcPr>
            <w:tcW w:w="1276"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压力很</w:t>
            </w:r>
            <w:r>
              <w:rPr>
                <w:rFonts w:ascii="楷体" w:hAnsi="楷体" w:eastAsia="楷体"/>
                <w:spacing w:val="-4"/>
                <w:sz w:val="21"/>
                <w:szCs w:val="21"/>
              </w:rPr>
              <w:t>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3260" w:type="dxa"/>
          </w:tcPr>
          <w:p>
            <w:pPr>
              <w:spacing w:line="360" w:lineRule="exact"/>
              <w:rPr>
                <w:rFonts w:ascii="楷体" w:hAnsi="楷体" w:eastAsia="楷体"/>
                <w:spacing w:val="-4"/>
                <w:sz w:val="21"/>
                <w:szCs w:val="21"/>
              </w:rPr>
            </w:pPr>
            <w:r>
              <w:rPr>
                <w:rFonts w:hint="eastAsia" w:ascii="楷体" w:hAnsi="楷体" w:eastAsia="楷体"/>
                <w:spacing w:val="-4"/>
                <w:sz w:val="21"/>
                <w:szCs w:val="21"/>
              </w:rPr>
              <w:t>保</w:t>
            </w:r>
            <w:r>
              <w:rPr>
                <w:rFonts w:ascii="楷体" w:hAnsi="楷体" w:eastAsia="楷体"/>
                <w:spacing w:val="-4"/>
                <w:sz w:val="21"/>
                <w:szCs w:val="21"/>
              </w:rPr>
              <w:t>基本民生</w:t>
            </w:r>
            <w:r>
              <w:rPr>
                <w:rFonts w:hint="eastAsia" w:ascii="楷体" w:hAnsi="楷体" w:eastAsia="楷体"/>
                <w:spacing w:val="-4"/>
                <w:sz w:val="21"/>
                <w:szCs w:val="21"/>
              </w:rPr>
              <w:t>压力</w:t>
            </w:r>
          </w:p>
        </w:tc>
        <w:tc>
          <w:tcPr>
            <w:tcW w:w="992"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3260" w:type="dxa"/>
          </w:tcPr>
          <w:p>
            <w:pPr>
              <w:spacing w:line="360" w:lineRule="exact"/>
              <w:rPr>
                <w:rFonts w:ascii="楷体" w:hAnsi="楷体" w:eastAsia="楷体"/>
                <w:spacing w:val="-4"/>
                <w:sz w:val="21"/>
                <w:szCs w:val="21"/>
              </w:rPr>
            </w:pPr>
            <w:r>
              <w:rPr>
                <w:rFonts w:hint="eastAsia" w:ascii="楷体" w:hAnsi="楷体" w:eastAsia="楷体"/>
                <w:spacing w:val="-4"/>
                <w:sz w:val="21"/>
                <w:szCs w:val="21"/>
              </w:rPr>
              <w:t>保工资压力</w:t>
            </w:r>
          </w:p>
        </w:tc>
        <w:tc>
          <w:tcPr>
            <w:tcW w:w="992"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3260" w:type="dxa"/>
          </w:tcPr>
          <w:p>
            <w:pPr>
              <w:spacing w:line="360" w:lineRule="exact"/>
              <w:rPr>
                <w:rFonts w:ascii="楷体" w:hAnsi="楷体" w:eastAsia="楷体"/>
                <w:spacing w:val="-4"/>
                <w:sz w:val="21"/>
                <w:szCs w:val="21"/>
              </w:rPr>
            </w:pPr>
            <w:r>
              <w:rPr>
                <w:rFonts w:hint="eastAsia" w:ascii="楷体" w:hAnsi="楷体" w:eastAsia="楷体"/>
                <w:spacing w:val="-4"/>
                <w:sz w:val="21"/>
                <w:szCs w:val="21"/>
              </w:rPr>
              <w:t>保运转压力</w:t>
            </w:r>
          </w:p>
        </w:tc>
        <w:tc>
          <w:tcPr>
            <w:tcW w:w="992"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3260" w:type="dxa"/>
          </w:tcPr>
          <w:p>
            <w:pPr>
              <w:spacing w:line="360" w:lineRule="exact"/>
              <w:rPr>
                <w:rFonts w:ascii="楷体" w:hAnsi="楷体" w:eastAsia="楷体"/>
                <w:spacing w:val="-4"/>
                <w:sz w:val="21"/>
                <w:szCs w:val="21"/>
              </w:rPr>
            </w:pPr>
            <w:r>
              <w:rPr>
                <w:rFonts w:hint="eastAsia" w:ascii="楷体" w:hAnsi="楷体" w:eastAsia="楷体"/>
                <w:spacing w:val="-4"/>
                <w:sz w:val="21"/>
                <w:szCs w:val="21"/>
              </w:rPr>
              <w:t>政府</w:t>
            </w:r>
            <w:r>
              <w:rPr>
                <w:rFonts w:ascii="楷体" w:hAnsi="楷体" w:eastAsia="楷体"/>
                <w:spacing w:val="-4"/>
                <w:sz w:val="21"/>
                <w:szCs w:val="21"/>
              </w:rPr>
              <w:t>债务</w:t>
            </w:r>
            <w:r>
              <w:rPr>
                <w:rFonts w:hint="eastAsia" w:ascii="楷体" w:hAnsi="楷体" w:eastAsia="楷体"/>
                <w:spacing w:val="-4"/>
                <w:sz w:val="21"/>
                <w:szCs w:val="21"/>
              </w:rPr>
              <w:t>还本付息</w:t>
            </w:r>
            <w:r>
              <w:rPr>
                <w:rFonts w:ascii="楷体" w:hAnsi="楷体" w:eastAsia="楷体"/>
                <w:spacing w:val="-4"/>
                <w:sz w:val="21"/>
                <w:szCs w:val="21"/>
              </w:rPr>
              <w:t>压力</w:t>
            </w:r>
          </w:p>
        </w:tc>
        <w:tc>
          <w:tcPr>
            <w:tcW w:w="992"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3260" w:type="dxa"/>
          </w:tcPr>
          <w:p>
            <w:pPr>
              <w:spacing w:line="360" w:lineRule="exact"/>
              <w:rPr>
                <w:rFonts w:ascii="楷体" w:hAnsi="楷体" w:eastAsia="楷体"/>
                <w:spacing w:val="-4"/>
                <w:sz w:val="21"/>
                <w:szCs w:val="21"/>
              </w:rPr>
            </w:pPr>
            <w:r>
              <w:rPr>
                <w:rFonts w:hint="eastAsia" w:ascii="楷体" w:hAnsi="楷体" w:eastAsia="楷体"/>
                <w:spacing w:val="-4"/>
                <w:sz w:val="21"/>
                <w:szCs w:val="21"/>
              </w:rPr>
              <w:t>金融</w:t>
            </w:r>
            <w:r>
              <w:rPr>
                <w:rFonts w:ascii="楷体" w:hAnsi="楷体" w:eastAsia="楷体"/>
                <w:spacing w:val="-4"/>
                <w:sz w:val="21"/>
                <w:szCs w:val="21"/>
              </w:rPr>
              <w:t>风险</w:t>
            </w:r>
            <w:r>
              <w:rPr>
                <w:rFonts w:hint="eastAsia" w:ascii="楷体" w:hAnsi="楷体" w:eastAsia="楷体"/>
                <w:spacing w:val="-4"/>
                <w:sz w:val="21"/>
                <w:szCs w:val="21"/>
              </w:rPr>
              <w:t>化解压力（如村镇</w:t>
            </w:r>
            <w:r>
              <w:rPr>
                <w:rFonts w:ascii="楷体" w:hAnsi="楷体" w:eastAsia="楷体"/>
                <w:spacing w:val="-4"/>
                <w:sz w:val="21"/>
                <w:szCs w:val="21"/>
              </w:rPr>
              <w:t>银行</w:t>
            </w:r>
            <w:r>
              <w:rPr>
                <w:rFonts w:hint="eastAsia" w:ascii="楷体" w:hAnsi="楷体" w:eastAsia="楷体"/>
                <w:spacing w:val="-4"/>
                <w:sz w:val="21"/>
                <w:szCs w:val="21"/>
              </w:rPr>
              <w:t>）</w:t>
            </w:r>
          </w:p>
        </w:tc>
        <w:tc>
          <w:tcPr>
            <w:tcW w:w="992"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3260" w:type="dxa"/>
          </w:tcPr>
          <w:p>
            <w:pPr>
              <w:spacing w:line="360" w:lineRule="exact"/>
              <w:rPr>
                <w:rFonts w:ascii="楷体" w:hAnsi="楷体" w:eastAsia="楷体"/>
                <w:spacing w:val="-4"/>
                <w:sz w:val="21"/>
                <w:szCs w:val="21"/>
              </w:rPr>
            </w:pPr>
            <w:r>
              <w:rPr>
                <w:rFonts w:hint="eastAsia" w:ascii="楷体" w:hAnsi="楷体" w:eastAsia="楷体"/>
                <w:spacing w:val="-4"/>
                <w:sz w:val="21"/>
                <w:szCs w:val="21"/>
              </w:rPr>
              <w:t>房地产风险化解压力</w:t>
            </w:r>
          </w:p>
        </w:tc>
        <w:tc>
          <w:tcPr>
            <w:tcW w:w="992"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c>
          <w:tcPr>
            <w:tcW w:w="1276" w:type="dxa"/>
          </w:tcPr>
          <w:p>
            <w:pPr>
              <w:spacing w:line="360" w:lineRule="exact"/>
              <w:jc w:val="center"/>
              <w:rPr>
                <w:rFonts w:ascii="楷体" w:hAnsi="楷体" w:eastAsia="楷体"/>
                <w:spacing w:val="-4"/>
                <w:sz w:val="21"/>
                <w:szCs w:val="21"/>
              </w:rPr>
            </w:pPr>
          </w:p>
        </w:tc>
      </w:tr>
    </w:tbl>
    <w:p>
      <w:pPr>
        <w:spacing w:beforeLines="50" w:line="480" w:lineRule="exact"/>
        <w:ind w:firstLine="506" w:firstLineChars="200"/>
        <w:rPr>
          <w:rFonts w:ascii="仿宋" w:hAnsi="仿宋" w:eastAsia="仿宋"/>
          <w:b/>
          <w:spacing w:val="6"/>
          <w:szCs w:val="24"/>
        </w:rPr>
      </w:pPr>
      <w:r>
        <w:rPr>
          <w:rFonts w:ascii="仿宋" w:hAnsi="仿宋" w:eastAsia="仿宋"/>
          <w:b/>
          <w:spacing w:val="6"/>
          <w:szCs w:val="24"/>
        </w:rPr>
        <w:t>E6</w:t>
      </w:r>
      <w:r>
        <w:rPr>
          <w:rFonts w:hint="eastAsia" w:ascii="仿宋" w:hAnsi="仿宋" w:eastAsia="仿宋"/>
          <w:b/>
          <w:spacing w:val="6"/>
          <w:szCs w:val="24"/>
        </w:rPr>
        <w:t>.您预计所在</w:t>
      </w:r>
      <w:r>
        <w:rPr>
          <w:rFonts w:ascii="仿宋" w:hAnsi="仿宋" w:eastAsia="仿宋"/>
          <w:b/>
          <w:spacing w:val="6"/>
          <w:szCs w:val="24"/>
        </w:rPr>
        <w:t>地区</w:t>
      </w:r>
      <w:r>
        <w:rPr>
          <w:rFonts w:hint="eastAsia" w:ascii="仿宋" w:hAnsi="仿宋" w:eastAsia="仿宋"/>
          <w:b/>
          <w:spacing w:val="6"/>
          <w:szCs w:val="24"/>
        </w:rPr>
        <w:t>财政风险将主要来源</w:t>
      </w:r>
      <w:r>
        <w:rPr>
          <w:rFonts w:ascii="仿宋" w:hAnsi="仿宋" w:eastAsia="仿宋"/>
          <w:b/>
          <w:spacing w:val="6"/>
          <w:szCs w:val="24"/>
        </w:rPr>
        <w:t>于（）</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A.财政收入</w:t>
      </w:r>
      <w:r>
        <w:rPr>
          <w:rFonts w:ascii="仿宋" w:hAnsi="仿宋" w:eastAsia="仿宋"/>
          <w:spacing w:val="6"/>
          <w:szCs w:val="24"/>
        </w:rPr>
        <w:t>下行</w:t>
      </w:r>
    </w:p>
    <w:p>
      <w:pPr>
        <w:spacing w:line="480" w:lineRule="exact"/>
        <w:ind w:firstLine="504" w:firstLineChars="200"/>
        <w:rPr>
          <w:rFonts w:ascii="仿宋" w:hAnsi="仿宋" w:eastAsia="仿宋"/>
          <w:spacing w:val="6"/>
          <w:szCs w:val="24"/>
        </w:rPr>
      </w:pPr>
      <w:r>
        <w:rPr>
          <w:rFonts w:ascii="仿宋" w:hAnsi="仿宋" w:eastAsia="仿宋"/>
          <w:spacing w:val="6"/>
          <w:szCs w:val="24"/>
        </w:rPr>
        <w:t>B</w:t>
      </w:r>
      <w:r>
        <w:rPr>
          <w:rFonts w:hint="eastAsia" w:ascii="仿宋" w:hAnsi="仿宋" w:eastAsia="仿宋"/>
          <w:spacing w:val="6"/>
          <w:szCs w:val="24"/>
        </w:rPr>
        <w:t>.缺乏</w:t>
      </w:r>
      <w:r>
        <w:rPr>
          <w:rFonts w:ascii="仿宋" w:hAnsi="仿宋" w:eastAsia="仿宋"/>
          <w:spacing w:val="6"/>
          <w:szCs w:val="24"/>
        </w:rPr>
        <w:t>主体</w:t>
      </w:r>
      <w:r>
        <w:rPr>
          <w:rFonts w:hint="eastAsia" w:ascii="仿宋" w:hAnsi="仿宋" w:eastAsia="仿宋"/>
          <w:spacing w:val="6"/>
          <w:szCs w:val="24"/>
        </w:rPr>
        <w:t>税收</w:t>
      </w:r>
    </w:p>
    <w:p>
      <w:pPr>
        <w:spacing w:line="480" w:lineRule="exact"/>
        <w:ind w:firstLine="504" w:firstLineChars="200"/>
        <w:rPr>
          <w:rFonts w:ascii="仿宋" w:hAnsi="仿宋" w:eastAsia="仿宋"/>
          <w:spacing w:val="6"/>
          <w:szCs w:val="24"/>
        </w:rPr>
      </w:pPr>
      <w:r>
        <w:rPr>
          <w:rFonts w:ascii="仿宋" w:hAnsi="仿宋" w:eastAsia="仿宋"/>
          <w:spacing w:val="6"/>
          <w:szCs w:val="24"/>
        </w:rPr>
        <w:t>C</w:t>
      </w:r>
      <w:r>
        <w:rPr>
          <w:rFonts w:hint="eastAsia" w:ascii="仿宋" w:hAnsi="仿宋" w:eastAsia="仿宋"/>
          <w:spacing w:val="6"/>
          <w:szCs w:val="24"/>
        </w:rPr>
        <w:t>.“三保”支出</w:t>
      </w:r>
    </w:p>
    <w:p>
      <w:pPr>
        <w:spacing w:line="480" w:lineRule="exact"/>
        <w:ind w:firstLine="504" w:firstLineChars="200"/>
        <w:rPr>
          <w:rFonts w:ascii="仿宋" w:hAnsi="仿宋" w:eastAsia="仿宋"/>
          <w:spacing w:val="6"/>
          <w:szCs w:val="24"/>
        </w:rPr>
      </w:pPr>
      <w:r>
        <w:rPr>
          <w:rFonts w:ascii="仿宋" w:hAnsi="仿宋" w:eastAsia="仿宋"/>
          <w:spacing w:val="6"/>
          <w:szCs w:val="24"/>
        </w:rPr>
        <w:t>D</w:t>
      </w:r>
      <w:r>
        <w:rPr>
          <w:rFonts w:hint="eastAsia" w:ascii="仿宋" w:hAnsi="仿宋" w:eastAsia="仿宋"/>
          <w:spacing w:val="6"/>
          <w:szCs w:val="24"/>
        </w:rPr>
        <w:t>.政府债务还本付息</w:t>
      </w:r>
    </w:p>
    <w:p>
      <w:pPr>
        <w:spacing w:line="480" w:lineRule="exact"/>
        <w:ind w:firstLine="504" w:firstLineChars="200"/>
        <w:rPr>
          <w:rFonts w:ascii="仿宋" w:hAnsi="仿宋" w:eastAsia="仿宋"/>
          <w:spacing w:val="6"/>
          <w:szCs w:val="24"/>
        </w:rPr>
      </w:pPr>
      <w:r>
        <w:rPr>
          <w:rFonts w:ascii="仿宋" w:hAnsi="仿宋" w:eastAsia="仿宋"/>
          <w:spacing w:val="6"/>
          <w:szCs w:val="24"/>
        </w:rPr>
        <w:t>E</w:t>
      </w:r>
      <w:r>
        <w:rPr>
          <w:rFonts w:hint="eastAsia" w:ascii="仿宋" w:hAnsi="仿宋" w:eastAsia="仿宋"/>
          <w:spacing w:val="6"/>
          <w:szCs w:val="24"/>
        </w:rPr>
        <w:t>.金融</w:t>
      </w:r>
      <w:r>
        <w:rPr>
          <w:rFonts w:ascii="仿宋" w:hAnsi="仿宋" w:eastAsia="仿宋"/>
          <w:spacing w:val="6"/>
          <w:szCs w:val="24"/>
        </w:rPr>
        <w:t>风险</w:t>
      </w:r>
      <w:r>
        <w:rPr>
          <w:rFonts w:hint="eastAsia" w:ascii="仿宋" w:hAnsi="仿宋" w:eastAsia="仿宋"/>
          <w:spacing w:val="6"/>
          <w:szCs w:val="24"/>
        </w:rPr>
        <w:t>化解（如村镇</w:t>
      </w:r>
      <w:r>
        <w:rPr>
          <w:rFonts w:ascii="仿宋" w:hAnsi="仿宋" w:eastAsia="仿宋"/>
          <w:spacing w:val="6"/>
          <w:szCs w:val="24"/>
        </w:rPr>
        <w:t>银行</w:t>
      </w:r>
      <w:r>
        <w:rPr>
          <w:rFonts w:hint="eastAsia" w:ascii="仿宋" w:hAnsi="仿宋" w:eastAsia="仿宋"/>
          <w:spacing w:val="6"/>
          <w:szCs w:val="24"/>
        </w:rPr>
        <w:t>）</w:t>
      </w:r>
    </w:p>
    <w:p>
      <w:pPr>
        <w:spacing w:line="480" w:lineRule="exact"/>
        <w:ind w:firstLine="504" w:firstLineChars="200"/>
        <w:rPr>
          <w:rFonts w:ascii="仿宋" w:hAnsi="仿宋" w:eastAsia="仿宋"/>
          <w:spacing w:val="6"/>
          <w:szCs w:val="24"/>
        </w:rPr>
      </w:pPr>
      <w:r>
        <w:rPr>
          <w:rFonts w:ascii="仿宋" w:hAnsi="仿宋" w:eastAsia="仿宋"/>
          <w:spacing w:val="6"/>
          <w:szCs w:val="24"/>
        </w:rPr>
        <w:t>F</w:t>
      </w:r>
      <w:r>
        <w:rPr>
          <w:rFonts w:hint="eastAsia" w:ascii="仿宋" w:hAnsi="仿宋" w:eastAsia="仿宋"/>
          <w:spacing w:val="6"/>
          <w:szCs w:val="24"/>
        </w:rPr>
        <w:t>.房地产风险化解</w:t>
      </w:r>
    </w:p>
    <w:p>
      <w:pPr>
        <w:spacing w:line="480" w:lineRule="exact"/>
        <w:ind w:firstLine="504" w:firstLineChars="200"/>
        <w:rPr>
          <w:rFonts w:ascii="仿宋" w:hAnsi="仿宋" w:eastAsia="仿宋"/>
          <w:spacing w:val="6"/>
          <w:szCs w:val="24"/>
        </w:rPr>
      </w:pPr>
      <w:r>
        <w:rPr>
          <w:rFonts w:ascii="仿宋" w:hAnsi="仿宋" w:eastAsia="仿宋"/>
          <w:spacing w:val="6"/>
          <w:szCs w:val="24"/>
        </w:rPr>
        <w:t>G</w:t>
      </w:r>
      <w:r>
        <w:rPr>
          <w:rFonts w:hint="eastAsia" w:ascii="仿宋" w:hAnsi="仿宋" w:eastAsia="仿宋"/>
          <w:spacing w:val="6"/>
          <w:szCs w:val="24"/>
        </w:rPr>
        <w:t>.财政资金使用</w:t>
      </w:r>
      <w:r>
        <w:rPr>
          <w:rFonts w:ascii="仿宋" w:hAnsi="仿宋" w:eastAsia="仿宋"/>
          <w:spacing w:val="6"/>
          <w:szCs w:val="24"/>
        </w:rPr>
        <w:t>绩效不高</w:t>
      </w:r>
    </w:p>
    <w:p>
      <w:pPr>
        <w:spacing w:line="480" w:lineRule="exact"/>
        <w:ind w:firstLine="504" w:firstLineChars="200"/>
        <w:rPr>
          <w:rFonts w:ascii="仿宋" w:hAnsi="仿宋" w:eastAsia="仿宋"/>
          <w:spacing w:val="6"/>
          <w:szCs w:val="24"/>
        </w:rPr>
      </w:pPr>
      <w:r>
        <w:rPr>
          <w:rFonts w:ascii="仿宋" w:hAnsi="仿宋" w:eastAsia="仿宋"/>
          <w:spacing w:val="6"/>
          <w:szCs w:val="24"/>
        </w:rPr>
        <w:t>H</w:t>
      </w:r>
      <w:r>
        <w:rPr>
          <w:rFonts w:hint="eastAsia" w:ascii="仿宋" w:hAnsi="仿宋" w:eastAsia="仿宋"/>
          <w:spacing w:val="6"/>
          <w:szCs w:val="24"/>
        </w:rPr>
        <w:t>.</w:t>
      </w:r>
      <w:r>
        <w:rPr>
          <w:rFonts w:ascii="仿宋" w:hAnsi="仿宋" w:eastAsia="仿宋"/>
          <w:spacing w:val="6"/>
          <w:szCs w:val="24"/>
        </w:rPr>
        <w:t>其他</w:t>
      </w:r>
      <w:r>
        <w:rPr>
          <w:rFonts w:hint="eastAsia" w:ascii="仿宋" w:hAnsi="仿宋" w:eastAsia="仿宋"/>
          <w:spacing w:val="6"/>
          <w:szCs w:val="24"/>
          <w:u w:val="single"/>
        </w:rPr>
        <w:t xml:space="preserve">      </w:t>
      </w:r>
    </w:p>
    <w:p>
      <w:pPr>
        <w:spacing w:line="480" w:lineRule="exact"/>
        <w:ind w:firstLine="506" w:firstLineChars="200"/>
        <w:rPr>
          <w:rFonts w:ascii="仿宋" w:hAnsi="仿宋" w:eastAsia="仿宋"/>
          <w:b/>
          <w:spacing w:val="6"/>
          <w:szCs w:val="24"/>
        </w:rPr>
      </w:pPr>
      <w:r>
        <w:rPr>
          <w:rFonts w:ascii="仿宋" w:hAnsi="仿宋" w:eastAsia="仿宋"/>
          <w:b/>
          <w:spacing w:val="6"/>
          <w:szCs w:val="24"/>
        </w:rPr>
        <w:t>E7</w:t>
      </w:r>
      <w:r>
        <w:rPr>
          <w:rFonts w:hint="eastAsia" w:ascii="仿宋" w:hAnsi="仿宋" w:eastAsia="仿宋"/>
          <w:b/>
          <w:spacing w:val="6"/>
          <w:szCs w:val="24"/>
        </w:rPr>
        <w:t>.您对所在</w:t>
      </w:r>
      <w:r>
        <w:rPr>
          <w:rFonts w:ascii="仿宋" w:hAnsi="仿宋" w:eastAsia="仿宋"/>
          <w:b/>
          <w:spacing w:val="6"/>
          <w:szCs w:val="24"/>
        </w:rPr>
        <w:t>地区</w:t>
      </w:r>
      <w:r>
        <w:rPr>
          <w:rFonts w:hint="eastAsia" w:ascii="仿宋" w:hAnsi="仿宋" w:eastAsia="仿宋"/>
          <w:b/>
          <w:spacing w:val="6"/>
          <w:szCs w:val="24"/>
        </w:rPr>
        <w:t>财政可持续</w:t>
      </w:r>
      <w:r>
        <w:rPr>
          <w:rFonts w:ascii="仿宋" w:hAnsi="仿宋" w:eastAsia="仿宋"/>
          <w:b/>
          <w:spacing w:val="6"/>
          <w:szCs w:val="24"/>
        </w:rPr>
        <w:t>性的判断（）</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A.可持续</w:t>
      </w:r>
      <w:r>
        <w:rPr>
          <w:rFonts w:ascii="仿宋" w:hAnsi="仿宋" w:eastAsia="仿宋"/>
          <w:spacing w:val="6"/>
          <w:szCs w:val="24"/>
        </w:rPr>
        <w:t>性</w:t>
      </w:r>
      <w:r>
        <w:rPr>
          <w:rFonts w:hint="eastAsia" w:ascii="仿宋" w:hAnsi="仿宋" w:eastAsia="仿宋"/>
          <w:spacing w:val="6"/>
          <w:szCs w:val="24"/>
        </w:rPr>
        <w:t>较</w:t>
      </w:r>
      <w:r>
        <w:rPr>
          <w:rFonts w:ascii="仿宋" w:hAnsi="仿宋" w:eastAsia="仿宋"/>
          <w:spacing w:val="6"/>
          <w:szCs w:val="24"/>
        </w:rPr>
        <w:t>高</w:t>
      </w:r>
    </w:p>
    <w:p>
      <w:pPr>
        <w:spacing w:line="480" w:lineRule="exact"/>
        <w:ind w:firstLine="504" w:firstLineChars="200"/>
        <w:rPr>
          <w:rFonts w:ascii="仿宋" w:hAnsi="仿宋" w:eastAsia="仿宋"/>
          <w:spacing w:val="6"/>
          <w:szCs w:val="24"/>
        </w:rPr>
      </w:pPr>
      <w:r>
        <w:rPr>
          <w:rFonts w:ascii="仿宋" w:hAnsi="仿宋" w:eastAsia="仿宋"/>
          <w:spacing w:val="6"/>
          <w:szCs w:val="24"/>
        </w:rPr>
        <w:t>B</w:t>
      </w:r>
      <w:r>
        <w:rPr>
          <w:rFonts w:hint="eastAsia" w:ascii="仿宋" w:hAnsi="仿宋" w:eastAsia="仿宋"/>
          <w:spacing w:val="6"/>
          <w:szCs w:val="24"/>
        </w:rPr>
        <w:t>.可持续性</w:t>
      </w:r>
      <w:r>
        <w:rPr>
          <w:rFonts w:ascii="仿宋" w:hAnsi="仿宋" w:eastAsia="仿宋"/>
          <w:spacing w:val="6"/>
          <w:szCs w:val="24"/>
        </w:rPr>
        <w:t>一般</w:t>
      </w:r>
    </w:p>
    <w:p>
      <w:pPr>
        <w:spacing w:line="480" w:lineRule="exact"/>
        <w:ind w:firstLine="504" w:firstLineChars="200"/>
        <w:rPr>
          <w:rFonts w:ascii="仿宋" w:hAnsi="仿宋" w:eastAsia="仿宋"/>
          <w:spacing w:val="6"/>
          <w:szCs w:val="24"/>
        </w:rPr>
      </w:pPr>
      <w:r>
        <w:rPr>
          <w:rFonts w:ascii="仿宋" w:hAnsi="仿宋" w:eastAsia="仿宋"/>
          <w:spacing w:val="6"/>
          <w:szCs w:val="24"/>
        </w:rPr>
        <w:t>C</w:t>
      </w:r>
      <w:r>
        <w:rPr>
          <w:rFonts w:hint="eastAsia" w:ascii="仿宋" w:hAnsi="仿宋" w:eastAsia="仿宋"/>
          <w:spacing w:val="6"/>
          <w:szCs w:val="24"/>
        </w:rPr>
        <w:t>.可持续性较低</w:t>
      </w:r>
    </w:p>
    <w:p>
      <w:pPr>
        <w:spacing w:line="480" w:lineRule="exact"/>
        <w:ind w:firstLine="506" w:firstLineChars="200"/>
        <w:rPr>
          <w:rFonts w:ascii="仿宋" w:hAnsi="仿宋" w:eastAsia="仿宋"/>
          <w:b/>
          <w:spacing w:val="6"/>
          <w:szCs w:val="24"/>
        </w:rPr>
      </w:pPr>
      <w:r>
        <w:rPr>
          <w:rFonts w:ascii="仿宋" w:hAnsi="仿宋" w:eastAsia="仿宋"/>
          <w:b/>
          <w:spacing w:val="6"/>
          <w:szCs w:val="24"/>
        </w:rPr>
        <w:t>E8</w:t>
      </w:r>
      <w:r>
        <w:rPr>
          <w:rFonts w:hint="eastAsia" w:ascii="仿宋" w:hAnsi="仿宋" w:eastAsia="仿宋"/>
          <w:b/>
          <w:spacing w:val="6"/>
          <w:szCs w:val="24"/>
        </w:rPr>
        <w:t>.您认为所在</w:t>
      </w:r>
      <w:r>
        <w:rPr>
          <w:rFonts w:ascii="仿宋" w:hAnsi="仿宋" w:eastAsia="仿宋"/>
          <w:b/>
          <w:spacing w:val="6"/>
          <w:szCs w:val="24"/>
        </w:rPr>
        <w:t>地区</w:t>
      </w:r>
      <w:r>
        <w:rPr>
          <w:rFonts w:hint="eastAsia" w:ascii="仿宋" w:hAnsi="仿宋" w:eastAsia="仿宋"/>
          <w:b/>
          <w:spacing w:val="6"/>
          <w:szCs w:val="24"/>
        </w:rPr>
        <w:t>财政支出结构的</w:t>
      </w:r>
      <w:r>
        <w:rPr>
          <w:rFonts w:ascii="仿宋" w:hAnsi="仿宋" w:eastAsia="仿宋"/>
          <w:b/>
          <w:spacing w:val="6"/>
          <w:szCs w:val="24"/>
        </w:rPr>
        <w:t>合理程度</w:t>
      </w:r>
      <w:r>
        <w:rPr>
          <w:rFonts w:hint="eastAsia" w:ascii="仿宋" w:hAnsi="仿宋" w:eastAsia="仿宋"/>
          <w:b/>
          <w:spacing w:val="6"/>
          <w:szCs w:val="24"/>
        </w:rPr>
        <w:t>如何</w:t>
      </w:r>
      <w:r>
        <w:rPr>
          <w:rFonts w:ascii="仿宋" w:hAnsi="仿宋" w:eastAsia="仿宋"/>
          <w:b/>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A.支出</w:t>
      </w:r>
      <w:r>
        <w:rPr>
          <w:rFonts w:ascii="仿宋" w:hAnsi="仿宋" w:eastAsia="仿宋"/>
          <w:spacing w:val="6"/>
          <w:szCs w:val="24"/>
        </w:rPr>
        <w:t>结构</w:t>
      </w:r>
      <w:r>
        <w:rPr>
          <w:rFonts w:hint="eastAsia" w:ascii="仿宋" w:hAnsi="仿宋" w:eastAsia="仿宋"/>
          <w:spacing w:val="6"/>
          <w:szCs w:val="24"/>
        </w:rPr>
        <w:t>科学</w:t>
      </w:r>
      <w:r>
        <w:rPr>
          <w:rFonts w:ascii="仿宋" w:hAnsi="仿宋" w:eastAsia="仿宋"/>
          <w:spacing w:val="6"/>
          <w:szCs w:val="24"/>
        </w:rPr>
        <w:t>合理</w:t>
      </w:r>
      <w:r>
        <w:rPr>
          <w:rFonts w:hint="eastAsia" w:ascii="仿宋" w:hAnsi="仿宋" w:eastAsia="仿宋"/>
          <w:spacing w:val="6"/>
          <w:szCs w:val="24"/>
        </w:rPr>
        <w:t>，无需优化</w:t>
      </w:r>
    </w:p>
    <w:p>
      <w:pPr>
        <w:spacing w:line="480" w:lineRule="exact"/>
        <w:ind w:firstLine="504" w:firstLineChars="200"/>
        <w:rPr>
          <w:rFonts w:ascii="仿宋" w:hAnsi="仿宋" w:eastAsia="仿宋"/>
          <w:spacing w:val="6"/>
          <w:szCs w:val="24"/>
        </w:rPr>
      </w:pPr>
      <w:r>
        <w:rPr>
          <w:rFonts w:ascii="仿宋" w:hAnsi="仿宋" w:eastAsia="仿宋"/>
          <w:spacing w:val="6"/>
          <w:szCs w:val="24"/>
        </w:rPr>
        <w:t>B</w:t>
      </w:r>
      <w:r>
        <w:rPr>
          <w:rFonts w:hint="eastAsia" w:ascii="仿宋" w:hAnsi="仿宋" w:eastAsia="仿宋"/>
          <w:spacing w:val="6"/>
          <w:szCs w:val="24"/>
        </w:rPr>
        <w:t>.支出结构需要优化，但空间</w:t>
      </w:r>
      <w:r>
        <w:rPr>
          <w:rFonts w:ascii="仿宋" w:hAnsi="仿宋" w:eastAsia="仿宋"/>
          <w:spacing w:val="6"/>
          <w:szCs w:val="24"/>
        </w:rPr>
        <w:t>小</w:t>
      </w:r>
    </w:p>
    <w:p>
      <w:pPr>
        <w:spacing w:line="480" w:lineRule="exact"/>
        <w:ind w:firstLine="504" w:firstLineChars="200"/>
        <w:rPr>
          <w:rFonts w:ascii="仿宋" w:hAnsi="仿宋" w:eastAsia="仿宋"/>
          <w:spacing w:val="6"/>
          <w:szCs w:val="24"/>
        </w:rPr>
      </w:pPr>
      <w:r>
        <w:rPr>
          <w:rFonts w:ascii="仿宋" w:hAnsi="仿宋" w:eastAsia="仿宋"/>
          <w:spacing w:val="6"/>
          <w:szCs w:val="24"/>
        </w:rPr>
        <w:t>C</w:t>
      </w:r>
      <w:r>
        <w:rPr>
          <w:rFonts w:hint="eastAsia" w:ascii="仿宋" w:hAnsi="仿宋" w:eastAsia="仿宋"/>
          <w:spacing w:val="6"/>
          <w:szCs w:val="24"/>
        </w:rPr>
        <w:t>.支出结构需要优化，且空间大</w:t>
      </w:r>
    </w:p>
    <w:p>
      <w:pPr>
        <w:spacing w:afterLines="50" w:line="480" w:lineRule="exact"/>
        <w:ind w:firstLine="506" w:firstLineChars="200"/>
        <w:rPr>
          <w:rFonts w:ascii="仿宋" w:hAnsi="仿宋" w:eastAsia="仿宋"/>
          <w:b/>
          <w:spacing w:val="6"/>
          <w:szCs w:val="24"/>
        </w:rPr>
      </w:pPr>
      <w:r>
        <w:rPr>
          <w:rFonts w:ascii="仿宋" w:hAnsi="仿宋" w:eastAsia="仿宋"/>
          <w:b/>
          <w:spacing w:val="6"/>
          <w:szCs w:val="24"/>
        </w:rPr>
        <w:t>E9</w:t>
      </w:r>
      <w:r>
        <w:rPr>
          <w:rFonts w:hint="eastAsia" w:ascii="仿宋" w:hAnsi="仿宋" w:eastAsia="仿宋"/>
          <w:b/>
          <w:spacing w:val="6"/>
          <w:szCs w:val="24"/>
        </w:rPr>
        <w:t>.您认为所在地区各项财政政策的</w:t>
      </w:r>
      <w:r>
        <w:rPr>
          <w:rFonts w:ascii="仿宋" w:hAnsi="仿宋" w:eastAsia="仿宋"/>
          <w:b/>
          <w:spacing w:val="6"/>
          <w:szCs w:val="24"/>
        </w:rPr>
        <w:t>实施效果</w:t>
      </w:r>
      <w:r>
        <w:rPr>
          <w:rFonts w:hint="eastAsia" w:ascii="仿宋" w:hAnsi="仿宋" w:eastAsia="仿宋"/>
          <w:b/>
          <w:spacing w:val="6"/>
          <w:szCs w:val="24"/>
        </w:rPr>
        <w:t>如何（）</w:t>
      </w:r>
    </w:p>
    <w:tbl>
      <w:tblPr>
        <w:tblStyle w:val="4"/>
        <w:tblW w:w="7254" w:type="dxa"/>
        <w:tblInd w:w="1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15"/>
        <w:gridCol w:w="1247"/>
        <w:gridCol w:w="1245"/>
        <w:gridCol w:w="1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p>
        </w:tc>
        <w:tc>
          <w:tcPr>
            <w:tcW w:w="1247"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较好</w:t>
            </w:r>
          </w:p>
        </w:tc>
        <w:tc>
          <w:tcPr>
            <w:tcW w:w="124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一般</w:t>
            </w:r>
          </w:p>
        </w:tc>
        <w:tc>
          <w:tcPr>
            <w:tcW w:w="1247"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较差</w:t>
            </w:r>
          </w:p>
        </w:tc>
      </w:tr>
      <w:tr>
        <w:trPr>
          <w:trHeight w:val="328" w:hRule="atLeast"/>
        </w:trPr>
        <w:tc>
          <w:tcPr>
            <w:tcW w:w="3515" w:type="dxa"/>
          </w:tcPr>
          <w:p>
            <w:pPr>
              <w:spacing w:line="360" w:lineRule="exact"/>
              <w:rPr>
                <w:rFonts w:hint="eastAsia" w:ascii="楷体" w:hAnsi="楷体" w:eastAsia="楷体"/>
                <w:spacing w:val="-4"/>
                <w:sz w:val="21"/>
                <w:szCs w:val="21"/>
                <w:lang w:eastAsia="zh-CN"/>
              </w:rPr>
            </w:pPr>
            <w:r>
              <w:rPr>
                <w:rFonts w:ascii="楷体" w:hAnsi="楷体" w:eastAsia="楷体"/>
                <w:spacing w:val="-4"/>
                <w:sz w:val="21"/>
                <w:szCs w:val="21"/>
              </w:rPr>
              <w:t>财政资金直达</w:t>
            </w:r>
            <w:r>
              <w:rPr>
                <w:rFonts w:hint="eastAsia" w:ascii="楷体" w:hAnsi="楷体" w:eastAsia="楷体"/>
                <w:spacing w:val="-4"/>
                <w:sz w:val="21"/>
                <w:szCs w:val="21"/>
                <w:lang w:eastAsia="zh-CN"/>
              </w:rPr>
              <w:t>机制</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减税降费政策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增值税留抵退税政策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制造业中小微企业延缓缴纳部分税费政策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专项债券“稳投资”政策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政府性融资担保政策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政府采购支持中小企业政策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加大稳岗支持力度政策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8" w:hRule="atLeast"/>
        </w:trPr>
        <w:tc>
          <w:tcPr>
            <w:tcW w:w="3515" w:type="dxa"/>
          </w:tcPr>
          <w:p>
            <w:pPr>
              <w:spacing w:line="360" w:lineRule="exact"/>
              <w:rPr>
                <w:rFonts w:ascii="楷体" w:hAnsi="楷体" w:eastAsia="楷体"/>
                <w:spacing w:val="-4"/>
                <w:sz w:val="21"/>
                <w:szCs w:val="21"/>
              </w:rPr>
            </w:pPr>
            <w:r>
              <w:rPr>
                <w:rFonts w:hint="eastAsia" w:ascii="楷体" w:hAnsi="楷体" w:eastAsia="楷体"/>
                <w:spacing w:val="-4"/>
                <w:sz w:val="21"/>
                <w:szCs w:val="21"/>
              </w:rPr>
              <w:t>社保费缓缴政策</w:t>
            </w:r>
          </w:p>
        </w:tc>
        <w:tc>
          <w:tcPr>
            <w:tcW w:w="1247" w:type="dxa"/>
          </w:tcPr>
          <w:p>
            <w:pPr>
              <w:spacing w:line="360" w:lineRule="exact"/>
              <w:rPr>
                <w:rFonts w:ascii="楷体" w:hAnsi="楷体" w:eastAsia="楷体"/>
                <w:spacing w:val="-4"/>
                <w:sz w:val="21"/>
                <w:szCs w:val="21"/>
              </w:rPr>
            </w:pPr>
          </w:p>
        </w:tc>
        <w:tc>
          <w:tcPr>
            <w:tcW w:w="1245" w:type="dxa"/>
          </w:tcPr>
          <w:p>
            <w:pPr>
              <w:spacing w:line="360" w:lineRule="exact"/>
              <w:rPr>
                <w:rFonts w:ascii="楷体" w:hAnsi="楷体" w:eastAsia="楷体"/>
                <w:spacing w:val="-4"/>
                <w:sz w:val="21"/>
                <w:szCs w:val="21"/>
              </w:rPr>
            </w:pPr>
          </w:p>
        </w:tc>
        <w:tc>
          <w:tcPr>
            <w:tcW w:w="1247" w:type="dxa"/>
          </w:tcPr>
          <w:p>
            <w:pPr>
              <w:spacing w:line="360" w:lineRule="exact"/>
              <w:rPr>
                <w:rFonts w:ascii="楷体" w:hAnsi="楷体" w:eastAsia="楷体"/>
                <w:spacing w:val="-4"/>
                <w:sz w:val="21"/>
                <w:szCs w:val="21"/>
              </w:rPr>
            </w:pPr>
          </w:p>
        </w:tc>
      </w:tr>
    </w:tbl>
    <w:p>
      <w:pPr>
        <w:spacing w:beforeLines="50" w:afterLines="50" w:line="480" w:lineRule="exact"/>
        <w:ind w:firstLine="506" w:firstLineChars="200"/>
        <w:rPr>
          <w:rFonts w:ascii="仿宋" w:hAnsi="仿宋" w:eastAsia="仿宋"/>
          <w:b/>
          <w:spacing w:val="6"/>
          <w:szCs w:val="24"/>
        </w:rPr>
      </w:pPr>
      <w:r>
        <w:rPr>
          <w:rFonts w:ascii="仿宋" w:hAnsi="仿宋" w:eastAsia="仿宋"/>
          <w:b/>
          <w:spacing w:val="6"/>
          <w:szCs w:val="24"/>
        </w:rPr>
        <w:t>E10</w:t>
      </w:r>
      <w:r>
        <w:rPr>
          <w:rFonts w:hint="eastAsia" w:ascii="仿宋" w:hAnsi="仿宋" w:eastAsia="仿宋"/>
          <w:b/>
          <w:spacing w:val="6"/>
          <w:szCs w:val="24"/>
        </w:rPr>
        <w:t>.您认为所在地区基本公共服务均等化程度如何（）</w:t>
      </w:r>
    </w:p>
    <w:tbl>
      <w:tblPr>
        <w:tblStyle w:val="4"/>
        <w:tblW w:w="7237" w:type="dxa"/>
        <w:tblInd w:w="1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5"/>
        <w:gridCol w:w="1467"/>
        <w:gridCol w:w="1467"/>
        <w:gridCol w:w="14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p>
        </w:tc>
        <w:tc>
          <w:tcPr>
            <w:tcW w:w="1467"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较高</w:t>
            </w:r>
          </w:p>
        </w:tc>
        <w:tc>
          <w:tcPr>
            <w:tcW w:w="1467"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一般</w:t>
            </w:r>
          </w:p>
        </w:tc>
        <w:tc>
          <w:tcPr>
            <w:tcW w:w="1468"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较低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义务教育</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就业社保</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医疗卫生</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养老服务</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住房保障</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文化体育</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3" w:hRule="atLeast"/>
        </w:trPr>
        <w:tc>
          <w:tcPr>
            <w:tcW w:w="2835" w:type="dxa"/>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社会服务</w:t>
            </w:r>
          </w:p>
        </w:tc>
        <w:tc>
          <w:tcPr>
            <w:tcW w:w="1467" w:type="dxa"/>
          </w:tcPr>
          <w:p>
            <w:pPr>
              <w:spacing w:line="360" w:lineRule="exact"/>
              <w:rPr>
                <w:rFonts w:ascii="楷体" w:hAnsi="楷体" w:eastAsia="楷体"/>
                <w:spacing w:val="-4"/>
                <w:sz w:val="21"/>
                <w:szCs w:val="21"/>
              </w:rPr>
            </w:pPr>
          </w:p>
        </w:tc>
        <w:tc>
          <w:tcPr>
            <w:tcW w:w="1467" w:type="dxa"/>
          </w:tcPr>
          <w:p>
            <w:pPr>
              <w:spacing w:line="360" w:lineRule="exact"/>
              <w:rPr>
                <w:rFonts w:ascii="楷体" w:hAnsi="楷体" w:eastAsia="楷体"/>
                <w:spacing w:val="-4"/>
                <w:sz w:val="21"/>
                <w:szCs w:val="21"/>
              </w:rPr>
            </w:pPr>
          </w:p>
        </w:tc>
        <w:tc>
          <w:tcPr>
            <w:tcW w:w="1468" w:type="dxa"/>
          </w:tcPr>
          <w:p>
            <w:pPr>
              <w:spacing w:line="360" w:lineRule="exact"/>
              <w:rPr>
                <w:rFonts w:ascii="楷体" w:hAnsi="楷体" w:eastAsia="楷体"/>
                <w:spacing w:val="-4"/>
                <w:sz w:val="21"/>
                <w:szCs w:val="21"/>
              </w:rPr>
            </w:pPr>
          </w:p>
        </w:tc>
      </w:tr>
    </w:tbl>
    <w:p>
      <w:pPr>
        <w:spacing w:beforeLines="50" w:line="480" w:lineRule="exact"/>
        <w:ind w:firstLine="506" w:firstLineChars="200"/>
        <w:rPr>
          <w:rFonts w:ascii="仿宋" w:hAnsi="仿宋" w:eastAsia="仿宋"/>
          <w:b/>
          <w:spacing w:val="6"/>
          <w:szCs w:val="24"/>
        </w:rPr>
      </w:pPr>
    </w:p>
    <w:p>
      <w:pPr>
        <w:spacing w:beforeLines="50" w:line="480" w:lineRule="exact"/>
        <w:ind w:firstLine="506" w:firstLineChars="200"/>
        <w:rPr>
          <w:rFonts w:ascii="仿宋" w:hAnsi="仿宋" w:eastAsia="仿宋"/>
          <w:b/>
          <w:spacing w:val="6"/>
          <w:szCs w:val="24"/>
        </w:rPr>
      </w:pPr>
      <w:r>
        <w:rPr>
          <w:rFonts w:ascii="仿宋" w:hAnsi="仿宋" w:eastAsia="仿宋"/>
          <w:b/>
          <w:spacing w:val="6"/>
          <w:szCs w:val="24"/>
        </w:rPr>
        <w:t>E11</w:t>
      </w:r>
      <w:r>
        <w:rPr>
          <w:rFonts w:hint="eastAsia" w:ascii="仿宋" w:hAnsi="仿宋" w:eastAsia="仿宋"/>
          <w:b/>
          <w:spacing w:val="6"/>
          <w:szCs w:val="24"/>
        </w:rPr>
        <w:t>.您认为省直管县体制对改善县（市）财力均衡状况的</w:t>
      </w:r>
      <w:r>
        <w:rPr>
          <w:rFonts w:ascii="仿宋" w:hAnsi="仿宋" w:eastAsia="仿宋"/>
          <w:b/>
          <w:spacing w:val="6"/>
          <w:szCs w:val="24"/>
        </w:rPr>
        <w:t>效果如何（）</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w:t>
      </w:r>
      <w:r>
        <w:rPr>
          <w:rFonts w:ascii="仿宋" w:hAnsi="仿宋" w:eastAsia="仿宋"/>
          <w:spacing w:val="6"/>
          <w:szCs w:val="24"/>
        </w:rPr>
        <w:t>较好</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w:t>
      </w:r>
      <w:r>
        <w:rPr>
          <w:rFonts w:ascii="仿宋" w:hAnsi="仿宋" w:eastAsia="仿宋"/>
          <w:spacing w:val="6"/>
          <w:szCs w:val="24"/>
        </w:rPr>
        <w:t>一般</w:t>
      </w:r>
    </w:p>
    <w:p>
      <w:pPr>
        <w:spacing w:line="480" w:lineRule="exact"/>
        <w:ind w:firstLine="504" w:firstLineChars="200"/>
        <w:rPr>
          <w:rFonts w:ascii="仿宋" w:hAnsi="仿宋" w:eastAsia="仿宋"/>
          <w:spacing w:val="6"/>
          <w:szCs w:val="24"/>
        </w:rPr>
      </w:pPr>
      <w:r>
        <w:rPr>
          <w:rFonts w:ascii="仿宋" w:hAnsi="仿宋" w:eastAsia="仿宋"/>
          <w:spacing w:val="6"/>
          <w:szCs w:val="24"/>
        </w:rPr>
        <w:t>C</w:t>
      </w:r>
      <w:r>
        <w:rPr>
          <w:rFonts w:hint="eastAsia" w:ascii="仿宋" w:hAnsi="仿宋" w:eastAsia="仿宋"/>
          <w:spacing w:val="6"/>
          <w:szCs w:val="24"/>
        </w:rPr>
        <w:t>、</w:t>
      </w:r>
      <w:r>
        <w:rPr>
          <w:rFonts w:ascii="仿宋" w:hAnsi="仿宋" w:eastAsia="仿宋"/>
          <w:spacing w:val="6"/>
          <w:szCs w:val="24"/>
        </w:rPr>
        <w:t>较差</w:t>
      </w:r>
    </w:p>
    <w:p>
      <w:pPr>
        <w:spacing w:line="480" w:lineRule="exact"/>
        <w:ind w:firstLine="506" w:firstLineChars="200"/>
        <w:rPr>
          <w:rFonts w:ascii="仿宋" w:hAnsi="仿宋" w:eastAsia="仿宋"/>
          <w:b/>
          <w:spacing w:val="6"/>
          <w:szCs w:val="24"/>
        </w:rPr>
      </w:pPr>
      <w:r>
        <w:rPr>
          <w:rFonts w:ascii="仿宋" w:hAnsi="仿宋" w:eastAsia="仿宋"/>
          <w:b/>
          <w:spacing w:val="6"/>
          <w:szCs w:val="24"/>
        </w:rPr>
        <w:t>E12</w:t>
      </w:r>
      <w:r>
        <w:rPr>
          <w:rFonts w:hint="eastAsia" w:ascii="仿宋" w:hAnsi="仿宋" w:eastAsia="仿宋"/>
          <w:b/>
          <w:spacing w:val="6"/>
          <w:szCs w:val="24"/>
        </w:rPr>
        <w:t>.您认为所在地区民营社会资本</w:t>
      </w:r>
      <w:r>
        <w:rPr>
          <w:rFonts w:ascii="仿宋" w:hAnsi="仿宋" w:eastAsia="仿宋"/>
          <w:b/>
          <w:spacing w:val="6"/>
          <w:szCs w:val="24"/>
        </w:rPr>
        <w:t>投资意愿</w:t>
      </w:r>
      <w:r>
        <w:rPr>
          <w:rFonts w:hint="eastAsia" w:ascii="仿宋" w:hAnsi="仿宋" w:eastAsia="仿宋"/>
          <w:b/>
          <w:spacing w:val="6"/>
          <w:szCs w:val="24"/>
        </w:rPr>
        <w:t>如何</w:t>
      </w:r>
      <w:r>
        <w:rPr>
          <w:rFonts w:ascii="仿宋" w:hAnsi="仿宋" w:eastAsia="仿宋"/>
          <w:b/>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A、投资意愿较</w:t>
      </w:r>
      <w:r>
        <w:rPr>
          <w:rFonts w:ascii="仿宋" w:hAnsi="仿宋" w:eastAsia="仿宋"/>
          <w:spacing w:val="6"/>
          <w:szCs w:val="24"/>
        </w:rPr>
        <w:t>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B、投资意愿一般</w:t>
      </w:r>
    </w:p>
    <w:p>
      <w:pPr>
        <w:spacing w:line="480" w:lineRule="exact"/>
        <w:ind w:firstLine="504" w:firstLineChars="200"/>
        <w:rPr>
          <w:rFonts w:ascii="仿宋" w:hAnsi="仿宋" w:eastAsia="仿宋"/>
          <w:spacing w:val="6"/>
          <w:szCs w:val="24"/>
        </w:rPr>
      </w:pPr>
      <w:r>
        <w:rPr>
          <w:rFonts w:ascii="仿宋" w:hAnsi="仿宋" w:eastAsia="仿宋"/>
          <w:spacing w:val="6"/>
          <w:szCs w:val="24"/>
        </w:rPr>
        <w:t>C</w:t>
      </w:r>
      <w:r>
        <w:rPr>
          <w:rFonts w:hint="eastAsia" w:ascii="仿宋" w:hAnsi="仿宋" w:eastAsia="仿宋"/>
          <w:spacing w:val="6"/>
          <w:szCs w:val="24"/>
        </w:rPr>
        <w:t>、投资意愿较低</w:t>
      </w:r>
    </w:p>
    <w:p>
      <w:pPr>
        <w:tabs>
          <w:tab w:val="left" w:pos="7797"/>
        </w:tabs>
        <w:spacing w:line="480" w:lineRule="exact"/>
        <w:jc w:val="left"/>
        <w:rPr>
          <w:rFonts w:ascii="仿宋" w:hAnsi="仿宋" w:eastAsia="仿宋" w:cs="楷体"/>
          <w:bCs/>
          <w:spacing w:val="6"/>
          <w:szCs w:val="24"/>
        </w:rPr>
      </w:pPr>
    </w:p>
    <w:p>
      <w:pPr>
        <w:spacing w:line="480" w:lineRule="exact"/>
        <w:rPr>
          <w:rFonts w:ascii="仿宋" w:hAnsi="仿宋" w:eastAsia="仿宋"/>
          <w:spacing w:val="6"/>
          <w:szCs w:val="24"/>
        </w:rPr>
      </w:pPr>
    </w:p>
    <w:p>
      <w:bookmarkStart w:id="2" w:name="_GoBack"/>
      <w:bookmarkEnd w:id="2"/>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楷体">
    <w:altName w:val="汉仪楷体KW"/>
    <w:panose1 w:val="02010609060101010101"/>
    <w:charset w:val="86"/>
    <w:family w:val="modern"/>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汉仪楷体KW">
    <w:panose1 w:val="00020600040101010101"/>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方正仿宋_GBK">
    <w:panose1 w:val="02000000000000000000"/>
    <w:charset w:val="86"/>
    <w:family w:val="auto"/>
    <w:pitch w:val="default"/>
    <w:sig w:usb0="00000000" w:usb1="00000000" w:usb2="00000000" w:usb3="00000000" w:csb0="0016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FE894D"/>
    <w:multiLevelType w:val="singleLevel"/>
    <w:tmpl w:val="C6FE894D"/>
    <w:lvl w:ilvl="0" w:tentative="0">
      <w:start w:val="1"/>
      <w:numFmt w:val="decimal"/>
      <w:lvlText w:val="%1."/>
      <w:lvlJc w:val="left"/>
      <w:pPr>
        <w:tabs>
          <w:tab w:val="left" w:pos="312"/>
        </w:tabs>
      </w:pPr>
    </w:lvl>
  </w:abstractNum>
  <w:abstractNum w:abstractNumId="1">
    <w:nsid w:val="3F139022"/>
    <w:multiLevelType w:val="singleLevel"/>
    <w:tmpl w:val="3F139022"/>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EEF1D22"/>
    <w:rsid w:val="77EF53B0"/>
    <w:rsid w:val="BEEF1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imes New Roman" w:hAnsi="Times New Roman" w:eastAsiaTheme="minorEastAsia" w:cstheme="minorBidi"/>
      <w:kern w:val="2"/>
      <w:sz w:val="24"/>
      <w:szCs w:val="22"/>
      <w:lang w:val="en-US" w:eastAsia="zh-CN" w:bidi="ar-SA"/>
    </w:rPr>
  </w:style>
  <w:style w:type="paragraph" w:styleId="2">
    <w:name w:val="heading 1"/>
    <w:basedOn w:val="1"/>
    <w:next w:val="1"/>
    <w:qFormat/>
    <w:uiPriority w:val="9"/>
    <w:pPr>
      <w:spacing w:after="156"/>
      <w:outlineLvl w:val="0"/>
    </w:p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table" w:styleId="4">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Office_4.6.1.7467_F1E327BC-269C-435d-A152-05C5408002CA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2022-11-12T14:41:00Z</dcterms:created>
  <dc:creator>张百</dc:creator>
  <cp:lastModifiedBy>张百</cp:lastModifiedBy>
  <dcterms:modified xsi:type="dcterms:W3CDTF">2022-11-12T14:42:59Z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2052-4.6.1.7467</vt:lpwstr>
  </property>
  <property fmtid="{D5CDD505-2E9C-101B-9397-08002B2CF9AE}" pid="3" name="ICV">
    <vt:lpwstr>C75C09871F9DC5B133406F63388BB0E4</vt:lpwstr>
  </property>
</Properties>
</file>